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65d6442145c6" w:history="1">
              <w:r>
                <w:rPr>
                  <w:rStyle w:val="Hyperlink"/>
                </w:rPr>
                <w:t>2025-2031年中国百货商业发展现状与前景分析报告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65d6442145c6" w:history="1">
              <w:r>
                <w:rPr>
                  <w:rStyle w:val="Hyperlink"/>
                </w:rPr>
                <w:t>2025-2031年中国百货商业发展现状与前景分析报告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d65d6442145c6" w:history="1">
                <w:r>
                  <w:rPr>
                    <w:rStyle w:val="Hyperlink"/>
                  </w:rPr>
                  <w:t>https://www.20087.com/2/57/BaiHuoShangYeXianZhuangYuQianJingFenXi.html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商业是零售业态的重要组成部分，长期以来承担着商品销售、服务提供、休闲娱乐等多重功能。目前，传统百货商场正面临来自电商、购物中心、社区商业等新兴业态的激烈竞争，客流下滑、利润压缩、同质化经营等问题日益突出。为应对挑战，许多百货企业加快转型升级步伐，引入体验式消费、品牌集合店、主题展区等多元业态，尝试打造“生活方式中心”。部分企业加强线上线下融合，布局小程序、直播带货、私域运营等新模式，提升顾客粘性。然而，整体来看，百货业仍处于结构调整期，部分企业尚未找到清晰的差异化定位，运营模式和服务体系仍有待优化。</w:t>
      </w:r>
      <w:r>
        <w:rPr>
          <w:rFonts w:hint="eastAsia"/>
        </w:rPr>
        <w:br/>
      </w:r>
      <w:r>
        <w:rPr>
          <w:rFonts w:hint="eastAsia"/>
        </w:rPr>
        <w:t>　　未来，百货商业将向场景化、智慧化、本地化方向深度演进。随着城市消费升级和中产阶层扩大，百货商场将更加注重空间营造与情感连接，强化社交、体验、文化等非购物属性，打造具有地标意义的城市生活空间。智慧零售技术的广泛应用，如人脸识别、智能导购、无人收银、数据分析系统等，将提升运营效率与个性化服务水平。此外，围绕本地社区展开的精细化运营将成为新趋势，百货企业将通过社群营销、邻里服务、定制化商品组合等方式增强区域用户粘性。行业整合也将加速，具备品牌影响力、供应链能力与数字化水平的头部企业将占据更大市场份额，推动百货商业由传统零售向综合性服务平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65d6442145c6" w:history="1">
        <w:r>
          <w:rPr>
            <w:rStyle w:val="Hyperlink"/>
          </w:rPr>
          <w:t>2025-2031年中国百货商业发展现状与前景分析报告</w:t>
        </w:r>
      </w:hyperlink>
      <w:r>
        <w:rPr>
          <w:rFonts w:hint="eastAsia"/>
        </w:rPr>
        <w:t>》全面梳理了百货商业行业的市场规模、技术现状及产业链结构，结合数据分析了百货商业市场需求、价格动态与竞争格局，科学预测了百货商业发展趋势与市场前景，解读了行业内重点企业的战略布局与品牌影响力，同时对市场竞争与集中度进行了评估。此外，报告还细分了市场领域，揭示了百货商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百货商业产业概述</w:t>
      </w:r>
      <w:r>
        <w:rPr>
          <w:rFonts w:hint="eastAsia"/>
        </w:rPr>
        <w:br/>
      </w:r>
      <w:r>
        <w:rPr>
          <w:rFonts w:hint="eastAsia"/>
        </w:rPr>
        <w:t>　　第一节 百货商业定义与分类</w:t>
      </w:r>
      <w:r>
        <w:rPr>
          <w:rFonts w:hint="eastAsia"/>
        </w:rPr>
        <w:br/>
      </w:r>
      <w:r>
        <w:rPr>
          <w:rFonts w:hint="eastAsia"/>
        </w:rPr>
        <w:t>　　第二节 百货商业产业链结构及关键环节剖析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百货商业商业模式与盈利模式解析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百货商业经济指标与行业评估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全球百货商业市场发展综述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2019-2024年全球百货商业市场规模及增长趋势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主要国家与地区百货商业市场对比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2025-2031年全球百货商业行业发展趋势与前景预测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国际百货商业市场发展趋势及对我国启示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二、对我国百货商业市场的借鉴意义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中国百货商业行业市场规模分析与预测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百货商业市场的总体规模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一、2019-2024年百货商业市场规模变化及趋势分析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二、2025年百货商业行业市场规模特点</w:t>
      </w:r>
      <w:r>
        <w:rPr>
          <w:rFonts w:hint="eastAsia"/>
        </w:rPr>
        <w:br/>
      </w:r>
      <w:r>
        <w:rPr>
          <w:rFonts w:hint="eastAsia"/>
        </w:rPr>
        <w:t>　　第二节 百货商业市场规模的构成</w:t>
      </w:r>
      <w:r>
        <w:rPr>
          <w:rFonts w:hint="eastAsia"/>
        </w:rPr>
        <w:br/>
      </w:r>
      <w:r>
        <w:rPr>
          <w:rFonts w:hint="eastAsia"/>
        </w:rPr>
        <w:t>　　　　一、百货商业客户群体特征与偏好分析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二、不同类型百货商业市场规模分布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三、各地区百货商业市场规模差异与特点</w:t>
      </w:r>
      <w:r>
        <w:rPr>
          <w:rFonts w:hint="eastAsia"/>
        </w:rPr>
        <w:br/>
      </w:r>
      <w:r>
        <w:rPr>
          <w:rFonts w:hint="eastAsia"/>
        </w:rPr>
        <w:t>　　第三节 百货商业市场规模的预测与展望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一、未来几年百货商业市场规模增长预测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2024-2025年百货商业行业技术发展现状及趋势分析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百货商业行业技术发展现状分析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国内外百货商业行业技术差距分析及差距形成的主要原因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百货商业行业技术发展方向、趋势预测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提升百货商业行业技术能力策略建议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2019-2024年中国百货商业行业总体发展与财务状况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2019-2024年百货商业行业规模情况</w:t>
      </w:r>
      <w:r>
        <w:rPr>
          <w:rFonts w:hint="eastAsia"/>
        </w:rPr>
        <w:br/>
      </w:r>
      <w:r>
        <w:rPr>
          <w:rFonts w:hint="eastAsia"/>
        </w:rPr>
        <w:t>　　　　一、百货商业行业企业数量规模</w:t>
      </w:r>
      <w:r>
        <w:rPr>
          <w:rFonts w:hint="eastAsia"/>
        </w:rPr>
        <w:br/>
      </w:r>
      <w:r>
        <w:rPr>
          <w:rFonts w:hint="eastAsia"/>
        </w:rPr>
        <w:t>　　　　二、百货商业行业从业人员规模</w:t>
      </w:r>
      <w:r>
        <w:rPr>
          <w:rFonts w:hint="eastAsia"/>
        </w:rPr>
        <w:br/>
      </w:r>
      <w:r>
        <w:rPr>
          <w:rFonts w:hint="eastAsia"/>
        </w:rPr>
        <w:t>　　　　三、百货商业行业市场敏感性分析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2019-2024年百货商业行业财务能力分析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一、百货商业行业盈利能力</w:t>
      </w:r>
      <w:r>
        <w:rPr>
          <w:rFonts w:hint="eastAsia"/>
        </w:rPr>
        <w:br/>
      </w:r>
      <w:r>
        <w:rPr>
          <w:rFonts w:hint="eastAsia"/>
        </w:rPr>
        <w:t>　　　　二、百货商业行业偿债能力</w:t>
      </w:r>
      <w:r>
        <w:rPr>
          <w:rFonts w:hint="eastAsia"/>
        </w:rPr>
        <w:br/>
      </w:r>
      <w:r>
        <w:rPr>
          <w:rFonts w:hint="eastAsia"/>
        </w:rPr>
        <w:t>　　　　三、百货商业行业营运能力</w:t>
      </w:r>
      <w:r>
        <w:rPr>
          <w:rFonts w:hint="eastAsia"/>
        </w:rPr>
        <w:br/>
      </w:r>
      <w:r>
        <w:rPr>
          <w:rFonts w:hint="eastAsia"/>
        </w:rPr>
        <w:t>　　　　四、百货商业行业发展能力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中国百货商业行业细分市场调研与机会挖掘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百货商业细分市场（一）市场调研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百货商业细分市场（二）市场调研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中国百货商业行业区域市场调研分析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2019-2024年中国百货商业行业重点区域调研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一、重点地区（一）百货商业市场规模与特点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二、重点地区（二）百货商业市场规模及特点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三、重点地区（三）百货商业市场规模及特点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四、重点地区（四）百货商业市场规模及特点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不同区域百货商业市场的对比与启示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二、百货商业市场拓展策略与建议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中国百货商业行业的营销渠道与客户分析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百货商业行业渠道分析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二、各类渠道对百货商业行业的影响</w:t>
      </w:r>
      <w:r>
        <w:rPr>
          <w:rFonts w:hint="eastAsia"/>
        </w:rPr>
        <w:br/>
      </w:r>
      <w:r>
        <w:rPr>
          <w:rFonts w:hint="eastAsia"/>
        </w:rPr>
        <w:t>　　　　三、主要百货商业企业渠道策略研究</w:t>
      </w:r>
      <w:r>
        <w:rPr>
          <w:rFonts w:hint="eastAsia"/>
        </w:rPr>
        <w:br/>
      </w:r>
      <w:r>
        <w:rPr>
          <w:rFonts w:hint="eastAsia"/>
        </w:rPr>
        <w:t>　　第二节 百货商业行业客户分析与定位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中国百货商业行业竞争格局及策略选择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百货商业行业总体市场竞争状况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一、百货商业行业竞争结构分析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二、百货商业企业竞争格局与集中度评估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三、百货商业行业SWOT分析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百货商业行业重点企业调研分析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百货商业企业发展策略分析</w:t>
      </w:r>
      <w:r>
        <w:rPr>
          <w:rFonts w:hint="eastAsia"/>
        </w:rPr>
        <w:br/>
      </w:r>
      <w:r>
        <w:rPr>
          <w:rFonts w:hint="eastAsia"/>
        </w:rPr>
        <w:t>　　第一节 百货商业市场与销售策略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百货商业品牌战略思考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中国百货商业行业发展环境分析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二、百货商业行业主管部门、监管体制及相关政策法规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3、百货商业行业的主要法律、法规和政策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4、2025年百货商业行业法律法规和政策对行业的影响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二、百货商业消费者需求分析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一、百货商业技术的应用与创新</w:t>
      </w:r>
      <w:r>
        <w:rPr>
          <w:rFonts w:hint="eastAsia"/>
        </w:rPr>
        <w:br/>
      </w:r>
      <w:r>
        <w:rPr>
          <w:rFonts w:hint="eastAsia"/>
        </w:rPr>
        <w:t>　　　　二、百货商业行业发展的技术趋势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2025-2031年百货商业行业展趋势预测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2025-2031年百货商业市场发展前景分析</w:t>
      </w:r>
      <w:r>
        <w:rPr>
          <w:rFonts w:hint="eastAsia"/>
        </w:rPr>
        <w:br/>
      </w:r>
      <w:r>
        <w:rPr>
          <w:rFonts w:hint="eastAsia"/>
        </w:rPr>
        <w:t>　　　　一、百货商业市场发展潜力</w:t>
      </w:r>
      <w:r>
        <w:rPr>
          <w:rFonts w:hint="eastAsia"/>
        </w:rPr>
        <w:br/>
      </w:r>
      <w:r>
        <w:rPr>
          <w:rFonts w:hint="eastAsia"/>
        </w:rPr>
        <w:t>　　　　二、百货商业市场前景分析</w:t>
      </w:r>
      <w:r>
        <w:rPr>
          <w:rFonts w:hint="eastAsia"/>
        </w:rPr>
        <w:br/>
      </w:r>
      <w:r>
        <w:rPr>
          <w:rFonts w:hint="eastAsia"/>
        </w:rPr>
        <w:t>　　　　三、百货商业细分行业发展前景分析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2025-2031年百货商业发展趋势预测</w:t>
      </w:r>
      <w:r>
        <w:rPr>
          <w:rFonts w:hint="eastAsia"/>
        </w:rPr>
        <w:br/>
      </w:r>
      <w:r>
        <w:rPr>
          <w:rFonts w:hint="eastAsia"/>
        </w:rPr>
        <w:t>　　　　一、百货商业发展趋势预测</w:t>
      </w:r>
      <w:r>
        <w:rPr>
          <w:rFonts w:hint="eastAsia"/>
        </w:rPr>
        <w:br/>
      </w:r>
      <w:r>
        <w:rPr>
          <w:rFonts w:hint="eastAsia"/>
        </w:rPr>
        <w:t>　　　　二、百货商业市场规模预测</w:t>
      </w:r>
      <w:r>
        <w:rPr>
          <w:rFonts w:hint="eastAsia"/>
        </w:rPr>
        <w:br/>
      </w:r>
      <w:r>
        <w:rPr>
          <w:rFonts w:hint="eastAsia"/>
        </w:rPr>
        <w:t>　　　　三、百货商业细分市场发展趋势预测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未来百货商业行业挑战与机遇探讨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一、百货商业行业挑战</w:t>
      </w:r>
      <w:r>
        <w:rPr>
          <w:rFonts w:hint="eastAsia"/>
        </w:rPr>
        <w:br/>
      </w:r>
      <w:r>
        <w:rPr>
          <w:rFonts w:hint="eastAsia"/>
        </w:rPr>
        <w:t>　　　　二、百货商业行业机遇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百货商业行业研究结论及建议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对百货商业行业发展的建议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中⋅智林⋅：对百货商业企业和投资者的建议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百货商业行业历程</w:t>
      </w:r>
      <w:r>
        <w:rPr>
          <w:rFonts w:hint="eastAsia"/>
        </w:rPr>
        <w:br/>
      </w:r>
      <w:r>
        <w:rPr>
          <w:rFonts w:hint="eastAsia"/>
        </w:rPr>
        <w:t>　　图表 百货商业行业生命周期</w:t>
      </w:r>
      <w:r>
        <w:rPr>
          <w:rFonts w:hint="eastAsia"/>
        </w:rPr>
        <w:br/>
      </w:r>
      <w:r>
        <w:rPr>
          <w:rFonts w:hint="eastAsia"/>
        </w:rPr>
        <w:t>　　图表 百货商业行业产业链分析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2025-2031年中国百货商业行业市场容量预测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2025-2031年中国百货商业行业市场规模预测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2025-2031年中国百货商业市场前景分析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2025-2031年中国百货商业行业发展趋势预测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65d6442145c6" w:history="1">
        <w:r>
          <w:rPr>
            <w:rStyle w:val="Hyperlink"/>
          </w:rPr>
          <w:t>2025-2031年中国百货商业发展现状与前景分析报告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d65d6442145c6" w:history="1">
        <w:r>
          <w:rPr>
            <w:rStyle w:val="Hyperlink"/>
          </w:rPr>
          <w:t>https://www.20087.com/2/57/BaiHuoShangYeXianZhuangYuQianJingFenXi.html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热点：商业百货属于什么行业、百货商业街、百货公司、百货商业包括什么、百货都有哪些品类、百货商业模式、百货零售包括什么、百货商业 杂志、百货商行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d330bddca4af2" w:history="1">
      <w:r>
        <w:rPr>
          <w:rStyle w:val="Hyperlink"/>
        </w:rPr>
        <w:t>2025-2031年中国百货商业发展现状与前景分析报告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aiHuoShangYeXianZhuangYuQianJingFenXi.html" TargetMode="External" Id="R53fd65d64421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aiHuoShangYeXianZhuangYuQianJingFenXi.html" TargetMode="External" Id="Rdafd330bddc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2025-06-21T05:37:36Z</dcterms:created>
  <dcterms:modified xsi:type="dcterms:W3CDTF">2025-06-21T06:37:36Z</dcterms:modified>
  <dc:subject>2025-2031年中国百货商业发展现状与前景分析报告</dc:subject>
  <dc:title>2025-2031年中国百货商业发展现状与前景分析报告</dc:title>
  <cp:keywords>2025-2031年中国百货商业发展现状与前景分析报告</cp:keywords>
  <dc:description>2025-2031年中国百货商业发展现状与前景分析报告</dc:description>
</cp:coreProperties>
</file>