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7c6ce313f4e78" w:history="1">
              <w:r>
                <w:rPr>
                  <w:rStyle w:val="Hyperlink"/>
                </w:rPr>
                <w:t>2026-2032年全球与中国美术颜料行业研究及市场前景预测报告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7c6ce313f4e78" w:history="1">
              <w:r>
                <w:rPr>
                  <w:rStyle w:val="Hyperlink"/>
                </w:rPr>
                <w:t>2026-2032年全球与中国美术颜料行业研究及市场前景预测报告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7c6ce313f4e78" w:history="1">
                <w:r>
                  <w:rPr>
                    <w:rStyle w:val="Hyperlink"/>
                  </w:rPr>
                  <w:t>https://www.20087.com/2/77/MeiShuYanLiaoFaZhanXianZhuangQianJing.html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颜料是供绘画创作使用的着色材料，主要分为水彩、丙烯、油画及国画颜料等类型，核心成分包括色料、载色剂、填充剂及稳定剂。当前高端产品强调高色浓度、优异光牢度、无毒性（符合AP/CE认证）及批次一致性，专业级颜料多采用单一色素（Single Pigment）以保障混色纯净度。天然矿物色料（如群青、赭石）与合成有机颜料（如酞菁蓝）并存，满足不同艺术表现需求。然而，部分低价颜料使用复合色料或过量填充剂，导致显色灰暗、耐久性差；且部分传统含重金属颜料面临环保法规限制。</w:t>
      </w:r>
      <w:r>
        <w:rPr>
          <w:rFonts w:hint="eastAsia"/>
        </w:rPr>
        <w:br/>
      </w:r>
      <w:r>
        <w:rPr>
          <w:rFonts w:hint="eastAsia"/>
        </w:rPr>
        <w:t>　　美术颜料的未来发展将聚焦于可持续原料、数字化融合与教育场景拓展。植物提取色料与生物发酵色素将替代部分石油基有机颜料；可降解铝管或纸管包装减少塑料使用。在创作端，AR技术可扫描颜料管自动调取数字色卡，辅助色彩管理；智能调色盘记录配比数据，支持创作复现。此外，面向STEAM教育的无毒、易清洗儿童颜料需求上升。长远看，美术颜料将从“传统艺术耗材”升级为“创意表达与科技交互媒介”，在文化传承与数字艺术共生趋势中焕发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7c6ce313f4e78" w:history="1">
        <w:r>
          <w:rPr>
            <w:rStyle w:val="Hyperlink"/>
          </w:rPr>
          <w:t>2026-2032年全球与中国美术颜料行业研究及市场前景预测报告</w:t>
        </w:r>
      </w:hyperlink>
      <w:r>
        <w:rPr>
          <w:rFonts w:hint="eastAsia"/>
        </w:rPr>
        <w:t>》以专业视角，系统分析了美术颜料行业的市场规模、价格动态及产业链结构，梳理了不同美术颜料细分领域的发展现状。报告从美术颜料技术路径、供需关系等维度，客观呈现了美术颜料领域的技术成熟度与创新方向，并对中期市场前景作出合理预测，同时评估了美术颜料重点企业的市场表现、品牌竞争力和行业集中度。报告还结合政策环境与消费升级趋势，识别了美术颜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按产品类型细分，全球美术颜料市场规模2021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水粉颜料</w:t>
      </w:r>
      <w:r>
        <w:rPr>
          <w:rFonts w:hint="eastAsia"/>
        </w:rPr>
        <w:br/>
      </w:r>
      <w:r>
        <w:rPr>
          <w:rFonts w:hint="eastAsia"/>
        </w:rPr>
        <w:t>　　　　1.3.3 丙烯颜料</w:t>
      </w:r>
      <w:r>
        <w:rPr>
          <w:rFonts w:hint="eastAsia"/>
        </w:rPr>
        <w:br/>
      </w:r>
      <w:r>
        <w:rPr>
          <w:rFonts w:hint="eastAsia"/>
        </w:rPr>
        <w:t>　　　　1.3.4 油画颜料</w:t>
      </w:r>
      <w:r>
        <w:rPr>
          <w:rFonts w:hint="eastAsia"/>
        </w:rPr>
        <w:br/>
      </w:r>
      <w:r>
        <w:rPr>
          <w:rFonts w:hint="eastAsia"/>
        </w:rPr>
        <w:t>　　　　1.3.5 国画颜料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按应用细分，全球美术颜料市场规模2021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少儿美术市场</w:t>
      </w:r>
      <w:r>
        <w:rPr>
          <w:rFonts w:hint="eastAsia"/>
        </w:rPr>
        <w:br/>
      </w:r>
      <w:r>
        <w:rPr>
          <w:rFonts w:hint="eastAsia"/>
        </w:rPr>
        <w:t>　　　　1.4.3 专业学习市场</w:t>
      </w:r>
      <w:r>
        <w:rPr>
          <w:rFonts w:hint="eastAsia"/>
        </w:rPr>
        <w:br/>
      </w:r>
      <w:r>
        <w:rPr>
          <w:rFonts w:hint="eastAsia"/>
        </w:rPr>
        <w:t>　　　　1.4.4 艺术创作市场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美术颜料行业发展总体概况</w:t>
      </w:r>
      <w:r>
        <w:rPr>
          <w:rFonts w:hint="eastAsia"/>
        </w:rPr>
        <w:br/>
      </w:r>
      <w:r>
        <w:rPr>
          <w:rFonts w:hint="eastAsia"/>
        </w:rPr>
        <w:t>　　　　1.5.2 美术颜料行业发展主要特点</w:t>
      </w:r>
      <w:r>
        <w:rPr>
          <w:rFonts w:hint="eastAsia"/>
        </w:rPr>
        <w:br/>
      </w:r>
      <w:r>
        <w:rPr>
          <w:rFonts w:hint="eastAsia"/>
        </w:rPr>
        <w:t>　　　　1.5.3 美术颜料行业发展影响因素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美术颜料有利因素</w:t>
      </w:r>
      <w:r>
        <w:rPr>
          <w:rFonts w:hint="eastAsia"/>
        </w:rPr>
        <w:br/>
      </w:r>
      <w:r>
        <w:rPr>
          <w:rFonts w:hint="eastAsia"/>
        </w:rPr>
        <w:t>　　　　1.5.3 .2 美术颜料不利因素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全球市场，近三年美术颜料主要企业占有率及排名（按销量）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美术颜料主要企业在国际市场占有率（按销量，2023-2026）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2025年美术颜料主要企业在国际市场排名（按销量）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全球市场主要企业美术颜料销量（2023-2026）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全球市场，近三年美术颜料主要企业占有率及排名（按收入）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美术颜料主要企业在国际市场占有率（按收入，2023-2026）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2025年美术颜料主要企业在国际市场排名（按收入）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全球市场主要企业美术颜料销售收入（2023-2026）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全球市场主要企业美术颜料销售价格（2023-2026）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中国市场，近三年美术颜料主要企业占有率及排名（按销量）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美术颜料主要企业在中国市场占有率（按销量，2023-2026）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2025年美术颜料主要企业在中国市场排名（按销量）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中国市场主要企业美术颜料销量（2023-2026）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中国市场，近三年美术颜料主要企业占有率及排名（按收入）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美术颜料主要企业在中国市场占有率（按收入，2023-2026）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2025年美术颜料主要企业在中国市场排名（按收入）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中国市场主要企业美术颜料销售收入（2023-2026）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全球主要厂商美术颜料总部及产地分布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全球主要厂商成立时间及美术颜料商业化日期</w:t>
      </w:r>
      <w:r>
        <w:rPr>
          <w:rFonts w:hint="eastAsia"/>
        </w:rPr>
        <w:br/>
      </w:r>
      <w:r>
        <w:rPr>
          <w:rFonts w:hint="eastAsia"/>
        </w:rPr>
        <w:t>　　2.8 全球主要厂商美术颜料产品类型及应用</w:t>
      </w:r>
      <w:r>
        <w:rPr>
          <w:rFonts w:hint="eastAsia"/>
        </w:rPr>
        <w:br/>
      </w:r>
      <w:r>
        <w:rPr>
          <w:rFonts w:hint="eastAsia"/>
        </w:rPr>
        <w:t>　　2.9 美术颜料行业集中度、竞争程度分析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美术颜料行业集中度分析：2025年全球Top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全球美术颜料第一梯队、第二梯队和第三梯队生产商（品牌）及市场份额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全球美术颜料总体规模分析</w:t>
      </w:r>
      <w:r>
        <w:rPr>
          <w:rFonts w:hint="eastAsia"/>
        </w:rPr>
        <w:br/>
      </w:r>
      <w:r>
        <w:rPr>
          <w:rFonts w:hint="eastAsia"/>
        </w:rPr>
        <w:t>　　3.1 全球美术颜料供需现状及预测（2021-2032）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全球美术颜料产能、产量、产能利用率及发展趋势（2021-2032）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全球美术颜料产量、需求量及发展趋势（2021-2032）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全球主要地区美术颜料产量及发展趋势（2021-2032）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全球主要地区美术颜料产量（2021-2026）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全球主要地区美术颜料产量（2027-2032）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全球主要地区美术颜料产量市场份额（2021-2032）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中国美术颜料供需现状及预测（2021-2032）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中国美术颜料产能、产量、产能利用率及发展趋势（2021-2032）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中国美术颜料产量、市场需求量及发展趋势（2021-2032）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中国市场美术颜料进出口（2021-2032）</w:t>
      </w:r>
      <w:r>
        <w:rPr>
          <w:rFonts w:hint="eastAsia"/>
        </w:rPr>
        <w:br/>
      </w:r>
      <w:r>
        <w:rPr>
          <w:rFonts w:hint="eastAsia"/>
        </w:rPr>
        <w:t>　　3.4 全球美术颜料销量及销售额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全球市场美术颜料销售额（2021-2032）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全球市场美术颜料销量（2021-2032）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全球市场美术颜料价格趋势（2021-2032）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全球美术颜料主要地区分析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全球主要地区美术颜料市场规模分析：2021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全球主要地区美术颜料销售收入及市场份额（2021-2026）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全球主要地区美术颜料销售收入预测（2027-2032）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全球主要地区美术颜料销量分析：2021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全球主要地区美术颜料销量及市场份额（2021-2026）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全球主要地区美术颜料销量及市场份额预测（2027-2032）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北美市场美术颜料销量、收入及增长率（2021-2032）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欧洲市场美术颜料销量、收入及增长率（2021-2032）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中国市场美术颜料销量、收入及增长率（2021-2032）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日本市场美术颜料销量、收入及增长率（2021-2032）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东南亚市场美术颜料销量、收入及增长率（2021-2032）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印度市场美术颜料销量、收入及增长率（2021-2032）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南美市场美术颜料销量、收入及增长率（2021-2032）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中东市场美术颜料销量、收入及增长率（2021-2032）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美术颜料销量、收入、价格及毛利率（2021-2026）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不同产品类型美术颜料分析</w:t>
      </w:r>
      <w:r>
        <w:rPr>
          <w:rFonts w:hint="eastAsia"/>
        </w:rPr>
        <w:br/>
      </w:r>
      <w:r>
        <w:rPr>
          <w:rFonts w:hint="eastAsia"/>
        </w:rPr>
        <w:t>　　6.1 全球不同产品类型美术颜料销量（2021-2032）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全球不同产品类型美术颜料销量及市场份额（2021-2026）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全球不同产品类型美术颜料销量预测（2027-2032）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全球不同产品类型美术颜料收入（2021-2032）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全球不同产品类型美术颜料收入及市场份额（2021-2026）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全球不同产品类型美术颜料收入预测（2027-2032）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全球不同产品类型美术颜料价格走势（2021-2032）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中国不同产品类型美术颜料销量（2021-2032）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中国不同产品类型美术颜料销量及市场份额（2021-2026）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中国不同产品类型美术颜料销量预测（2027-2032）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中国不同产品类型美术颜料收入（2021-2032）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中国不同产品类型美术颜料收入及市场份额（2021-2026）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中国不同产品类型美术颜料收入预测（2027-2032）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不同应用美术颜料分析</w:t>
      </w:r>
      <w:r>
        <w:rPr>
          <w:rFonts w:hint="eastAsia"/>
        </w:rPr>
        <w:br/>
      </w:r>
      <w:r>
        <w:rPr>
          <w:rFonts w:hint="eastAsia"/>
        </w:rPr>
        <w:t>　　7.1 全球不同应用美术颜料销量（2021-2032）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全球不同应用美术颜料销量及市场份额（2021-2026）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全球不同应用美术颜料销量预测（2027-2032）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全球不同应用美术颜料收入（2021-2032）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全球不同应用美术颜料收入及市场份额（2021-2026）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全球不同应用美术颜料收入预测（2027-2032）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全球不同应用美术颜料价格走势（2021-2032）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中国不同应用美术颜料销量（2021-2032）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中国不同应用美术颜料销量及市场份额（2021-2026）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中国不同应用美术颜料销量预测（2027-2032）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中国不同应用美术颜料收入（2021-2032）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中国不同应用美术颜料收入及市场份额（2021-2026）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中国不同应用美术颜料收入预测（2027-2032）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美术颜料行业发展趋势</w:t>
      </w:r>
      <w:r>
        <w:rPr>
          <w:rFonts w:hint="eastAsia"/>
        </w:rPr>
        <w:br/>
      </w:r>
      <w:r>
        <w:rPr>
          <w:rFonts w:hint="eastAsia"/>
        </w:rPr>
        <w:t>　　8.2 美术颜料行业主要驱动因素</w:t>
      </w:r>
      <w:r>
        <w:rPr>
          <w:rFonts w:hint="eastAsia"/>
        </w:rPr>
        <w:br/>
      </w:r>
      <w:r>
        <w:rPr>
          <w:rFonts w:hint="eastAsia"/>
        </w:rPr>
        <w:t>　　8.3 美术颜料中国企业SWOT分析</w:t>
      </w:r>
      <w:r>
        <w:rPr>
          <w:rFonts w:hint="eastAsia"/>
        </w:rPr>
        <w:br/>
      </w:r>
      <w:r>
        <w:rPr>
          <w:rFonts w:hint="eastAsia"/>
        </w:rPr>
        <w:t>　　8.4 中国美术颜料行业政策环境分析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美术颜料行业产业链简介</w:t>
      </w:r>
      <w:r>
        <w:rPr>
          <w:rFonts w:hint="eastAsia"/>
        </w:rPr>
        <w:br/>
      </w:r>
      <w:r>
        <w:rPr>
          <w:rFonts w:hint="eastAsia"/>
        </w:rPr>
        <w:t>　　　　9.1.1 美术颜料行业供应链分析</w:t>
      </w:r>
      <w:r>
        <w:rPr>
          <w:rFonts w:hint="eastAsia"/>
        </w:rPr>
        <w:br/>
      </w:r>
      <w:r>
        <w:rPr>
          <w:rFonts w:hint="eastAsia"/>
        </w:rPr>
        <w:t>　　　　9.1.2 美术颜料主要原料及供应情况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美术颜料行业采购模式</w:t>
      </w:r>
      <w:r>
        <w:rPr>
          <w:rFonts w:hint="eastAsia"/>
        </w:rPr>
        <w:br/>
      </w:r>
      <w:r>
        <w:rPr>
          <w:rFonts w:hint="eastAsia"/>
        </w:rPr>
        <w:t>　　9.3 美术颜料行业生产模式</w:t>
      </w:r>
      <w:r>
        <w:rPr>
          <w:rFonts w:hint="eastAsia"/>
        </w:rPr>
        <w:br/>
      </w:r>
      <w:r>
        <w:rPr>
          <w:rFonts w:hint="eastAsia"/>
        </w:rPr>
        <w:t>　　9.4 美术颜料行业销售模式及销售渠道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按产品类型细分，全球美术颜料市场规模2021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按应用细分，全球美术颜料市场规模（CAGR）2021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美术颜料行业发展主要特点</w:t>
      </w:r>
      <w:r>
        <w:rPr>
          <w:rFonts w:hint="eastAsia"/>
        </w:rPr>
        <w:br/>
      </w:r>
      <w:r>
        <w:rPr>
          <w:rFonts w:hint="eastAsia"/>
        </w:rPr>
        <w:t>　　表 4： 美术颜料行业发展有利因素分析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美术颜料行业发展不利因素分析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进入美术颜料行业壁垒</w:t>
      </w:r>
      <w:r>
        <w:rPr>
          <w:rFonts w:hint="eastAsia"/>
        </w:rPr>
        <w:br/>
      </w:r>
      <w:r>
        <w:rPr>
          <w:rFonts w:hint="eastAsia"/>
        </w:rPr>
        <w:t>　　表 7： 美术颜料主要企业在国际市场占有率（按销量，2023-2026）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2025年美术颜料主要企业在国际市场排名（按销量）&amp;（千吨）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全球市场主要企业美术颜料销量（2023-2026）&amp;（千吨）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美术颜料主要企业在国际市场占有率（按收入，2023-2026）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2025年美术颜料主要企业在国际市场排名（按收入）&amp;（万元）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全球市场主要企业美术颜料销售收入（2023-2026）&amp;（万元）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全球市场主要企业美术颜料销售价格（2023-2026）&amp;（元/吨）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美术颜料主要企业在中国市场占有率（按销量，2023-2026）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2025年美术颜料主要企业在中国市场排名（按销量）&amp;（千吨）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中国市场主要企业美术颜料销量（2023-2026）&amp;（千吨）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美术颜料主要企业在中国市场占有率（按收入，2023-2026）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2025年美术颜料主要企业在中国市场排名（按收入）&amp;（万元）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中国市场主要企业美术颜料销售收入（2023-2026）&amp;（万元）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全球主要厂商美术颜料总部及产地分布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全球主要厂商成立时间及美术颜料商业化日期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全球主要厂商美术颜料产品类型及应用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2025年全球美术颜料主要厂商市场地位（第一梯队、第二梯队和第三梯队）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全球美术颜料市场投资、并购等现状分析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全球主要地区美术颜料产量增速（CAGR）：（2021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全球主要地区美术颜料产量（2021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全球主要地区美术颜料产量（2021-2026）&amp;（千吨）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全球主要地区美术颜料产量（2027-2032）&amp;（千吨）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全球主要地区美术颜料产量市场份额（2021-2026）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全球主要地区美术颜料产量市场份额（2027-2032）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中国市场美术颜料产量、销量、进出口（2021-2026）&amp;（千吨）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中国市场美术颜料产量、销量、进出口预测（2027-2032）&amp;（千吨）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全球主要地区美术颜料销售收入增速：（2021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全球主要地区美术颜料销售收入（2021-2026）&amp;（万元）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全球主要地区美术颜料销售收入市场份额（2021-2026）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全球主要地区美术颜料收入（2027-2032）&amp;（万元）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全球主要地区美术颜料收入市场份额（2027-2032）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全球主要地区美术颜料销量（千吨）：2021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全球主要地区美术颜料销量（2021-2026）&amp;（千吨）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全球主要地区美术颜料销量市场份额（2021-2026）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全球主要地区美术颜料销量（2027-2032）&amp;（千吨）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全球主要地区美术颜料销量份额（2027-2032）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美术颜料生产基地、销售区域、竞争对手及市场地位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美术颜料产品规格、参数及市场应用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美术颜料销量（千吨）、收入（万元）、价格（元/吨）及毛利率（2021-2026）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全球不同产品类型美术颜料销量（2021-2026）&amp;（千吨）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全球不同产品类型美术颜料销量市场份额（2021-2026）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全球不同产品类型美术颜料销量预测（2027-2032）&amp;（千吨）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全球市场不同产品类型美术颜料销量市场份额预测（2027-2032）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全球不同产品类型美术颜料收入（2021-2026）&amp;（万元）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全球不同产品类型美术颜料收入市场份额（2021-2026）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全球不同产品类型美术颜料收入预测（2027-2032）&amp;（万元）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全球不同产品类型美术颜料收入市场份额预测（2027-2032）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中国不同产品类型美术颜料销量（2021-2026）&amp;（千吨）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中国不同产品类型美术颜料销量市场份额（2021-2026）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中国不同产品类型美术颜料销量预测（2027-2032）&amp;（千吨）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全球市场不同产品类型美术颜料销量市场份额预测（2027-2032）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中国不同产品类型美术颜料收入（2021-2026）&amp;（万元）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中国不同产品类型美术颜料收入市场份额（2021-2026）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中国不同产品类型美术颜料收入预测（2027-2032）&amp;（万元）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中国不同产品类型美术颜料收入市场份额预测（2027-2032）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全球不同应用美术颜料销量（2021-2026）&amp;（千吨）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全球不同应用美术颜料销量市场份额（2021-2026）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全球不同应用美术颜料销量预测（2027-2032）&amp;（千吨）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全球市场不同应用美术颜料销量市场份额预测（2027-2032）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全球不同应用美术颜料收入（2021-2026）&amp;（万元）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全球不同应用美术颜料收入市场份额（2021-2026）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全球不同应用美术颜料收入预测（2027-2032）&amp;（万元）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全球不同应用美术颜料收入市场份额预测（2027-2032）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中国不同应用美术颜料销量（2021-2026）&amp;（千吨）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中国不同应用美术颜料销量市场份额（2021-2026）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中国不同应用美术颜料销量预测（2027-2032）&amp;（千吨）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中国市场不同应用美术颜料销量市场份额预测（2027-2032）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中国不同应用美术颜料收入（2021-2026）&amp;（万元）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中国不同应用美术颜料收入市场份额（2021-2026）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中国不同应用美术颜料收入预测（2027-2032）&amp;（万元）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中国不同应用美术颜料收入市场份额预测（2027-2032）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美术颜料行业发展趋势</w:t>
      </w:r>
      <w:r>
        <w:rPr>
          <w:rFonts w:hint="eastAsia"/>
        </w:rPr>
        <w:br/>
      </w:r>
      <w:r>
        <w:rPr>
          <w:rFonts w:hint="eastAsia"/>
        </w:rPr>
        <w:t>　　表 171： 美术颜料行业主要驱动因素</w:t>
      </w:r>
      <w:r>
        <w:rPr>
          <w:rFonts w:hint="eastAsia"/>
        </w:rPr>
        <w:br/>
      </w:r>
      <w:r>
        <w:rPr>
          <w:rFonts w:hint="eastAsia"/>
        </w:rPr>
        <w:t>　　表 172： 美术颜料行业供应链分析</w:t>
      </w:r>
      <w:r>
        <w:rPr>
          <w:rFonts w:hint="eastAsia"/>
        </w:rPr>
        <w:br/>
      </w:r>
      <w:r>
        <w:rPr>
          <w:rFonts w:hint="eastAsia"/>
        </w:rPr>
        <w:t>　　表 173： 美术颜料上游原料供应商</w:t>
      </w:r>
      <w:r>
        <w:rPr>
          <w:rFonts w:hint="eastAsia"/>
        </w:rPr>
        <w:br/>
      </w:r>
      <w:r>
        <w:rPr>
          <w:rFonts w:hint="eastAsia"/>
        </w:rPr>
        <w:t>　　表 174： 美术颜料主要地区不同应用客户分析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美术颜料典型经销商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美术颜料产品图片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全球不同产品类型美术颜料销售额2021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全球不同产品类型美术颜料市场份额2025 &amp; 2032</w:t>
      </w:r>
      <w:r>
        <w:rPr>
          <w:rFonts w:hint="eastAsia"/>
        </w:rPr>
        <w:br/>
      </w:r>
      <w:r>
        <w:rPr>
          <w:rFonts w:hint="eastAsia"/>
        </w:rPr>
        <w:t>　　图 4： 水粉颜料产品图片</w:t>
      </w:r>
      <w:r>
        <w:rPr>
          <w:rFonts w:hint="eastAsia"/>
        </w:rPr>
        <w:br/>
      </w:r>
      <w:r>
        <w:rPr>
          <w:rFonts w:hint="eastAsia"/>
        </w:rPr>
        <w:t>　　图 5： 丙烯颜料产品图片</w:t>
      </w:r>
      <w:r>
        <w:rPr>
          <w:rFonts w:hint="eastAsia"/>
        </w:rPr>
        <w:br/>
      </w:r>
      <w:r>
        <w:rPr>
          <w:rFonts w:hint="eastAsia"/>
        </w:rPr>
        <w:t>　　图 6： 油画颜料产品图片</w:t>
      </w:r>
      <w:r>
        <w:rPr>
          <w:rFonts w:hint="eastAsia"/>
        </w:rPr>
        <w:br/>
      </w:r>
      <w:r>
        <w:rPr>
          <w:rFonts w:hint="eastAsia"/>
        </w:rPr>
        <w:t>　　图 7： 国画颜料产品图片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全球不同应用美术颜料市场份额2025 &amp; 2032</w:t>
      </w:r>
      <w:r>
        <w:rPr>
          <w:rFonts w:hint="eastAsia"/>
        </w:rPr>
        <w:br/>
      </w:r>
      <w:r>
        <w:rPr>
          <w:rFonts w:hint="eastAsia"/>
        </w:rPr>
        <w:t>　　图 11： 少儿美术市场</w:t>
      </w:r>
      <w:r>
        <w:rPr>
          <w:rFonts w:hint="eastAsia"/>
        </w:rPr>
        <w:br/>
      </w:r>
      <w:r>
        <w:rPr>
          <w:rFonts w:hint="eastAsia"/>
        </w:rPr>
        <w:t>　　图 12： 专业学习市场</w:t>
      </w:r>
      <w:r>
        <w:rPr>
          <w:rFonts w:hint="eastAsia"/>
        </w:rPr>
        <w:br/>
      </w:r>
      <w:r>
        <w:rPr>
          <w:rFonts w:hint="eastAsia"/>
        </w:rPr>
        <w:t>　　图 13： 艺术创作市场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2025年全球前五大生产商美术颜料市场份额</w:t>
      </w:r>
      <w:r>
        <w:rPr>
          <w:rFonts w:hint="eastAsia"/>
        </w:rPr>
        <w:br/>
      </w:r>
      <w:r>
        <w:rPr>
          <w:rFonts w:hint="eastAsia"/>
        </w:rPr>
        <w:t>　　图 15： 2025年全球美术颜料第一梯队、第二梯队和第三梯队厂商及市场份额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全球美术颜料产能、产量、产能利用率及发展趋势（2021-2032）&amp;（千吨）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全球美术颜料产量、需求量及发展趋势（2021-2032）&amp;（千吨）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全球主要地区美术颜料产量市场份额（2021-2032）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中国美术颜料产能、产量、产能利用率及发展趋势（2021-2032）&amp;（千吨）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中国美术颜料产量、市场需求量及发展趋势（2021-2032）&amp;（千吨）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全球美术颜料市场销售额及增长率：（2021-2032）&amp;（万元）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全球市场美术颜料市场规模：2021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全球市场美术颜料销量及增长率（2021-2032）&amp;（千吨）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全球市场美术颜料价格趋势（2021-2032）&amp;（元/吨）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全球主要地区美术颜料销售收入（2021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全球主要地区美术颜料销售收入市场份额（2021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北美市场美术颜料销量及增长率（2021-2032）&amp;（千吨）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北美市场美术颜料收入及增长率（2021-2032）&amp;（万元）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欧洲市场美术颜料销量及增长率（2021-2032）&amp;（千吨）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欧洲市场美术颜料收入及增长率（2021-2032）&amp;（万元）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中国市场美术颜料销量及增长率（2021-2032）&amp;（千吨）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中国市场美术颜料收入及增长率（2021-2032）&amp;（万元）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日本市场美术颜料销量及增长率（2021-2032）&amp;（千吨）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日本市场美术颜料收入及增长率（2021-2032）&amp;（万元）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东南亚市场美术颜料销量及增长率（2021-2032）&amp;（千吨）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东南亚市场美术颜料收入及增长率（2021-2032）&amp;（万元）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印度市场美术颜料销量及增长率（2021-2032）&amp;（千吨）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印度市场美术颜料收入及增长率（2021-2032）&amp;（万元）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南美市场美术颜料销量及增长率（2021-2032）&amp;（千吨）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南美市场美术颜料收入及增长率（2021-2032）&amp;（万元）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中东市场美术颜料销量及增长率（2021-2032）&amp;（千吨）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中东市场美术颜料收入及增长率（2021-2032）&amp;（万元）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全球不同产品类型美术颜料价格走势（2021-2032）&amp;（元/吨）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全球不同应用美术颜料价格走势（2021-2032）&amp;（元/吨）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美术颜料中国企业SWOT分析</w:t>
      </w:r>
      <w:r>
        <w:rPr>
          <w:rFonts w:hint="eastAsia"/>
        </w:rPr>
        <w:br/>
      </w:r>
      <w:r>
        <w:rPr>
          <w:rFonts w:hint="eastAsia"/>
        </w:rPr>
        <w:t>　　图 46： 美术颜料产业链</w:t>
      </w:r>
      <w:r>
        <w:rPr>
          <w:rFonts w:hint="eastAsia"/>
        </w:rPr>
        <w:br/>
      </w:r>
      <w:r>
        <w:rPr>
          <w:rFonts w:hint="eastAsia"/>
        </w:rPr>
        <w:t>　　图 47： 美术颜料行业采购模式分析</w:t>
      </w:r>
      <w:r>
        <w:rPr>
          <w:rFonts w:hint="eastAsia"/>
        </w:rPr>
        <w:br/>
      </w:r>
      <w:r>
        <w:rPr>
          <w:rFonts w:hint="eastAsia"/>
        </w:rPr>
        <w:t>　　图 48： 美术颜料行业生产模式</w:t>
      </w:r>
      <w:r>
        <w:rPr>
          <w:rFonts w:hint="eastAsia"/>
        </w:rPr>
        <w:br/>
      </w:r>
      <w:r>
        <w:rPr>
          <w:rFonts w:hint="eastAsia"/>
        </w:rPr>
        <w:t>　　图 49： 美术颜料行业销售模式分析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7c6ce313f4e78" w:history="1">
        <w:r>
          <w:rPr>
            <w:rStyle w:val="Hyperlink"/>
          </w:rPr>
          <w:t>2026-2032年全球与中国美术颜料行业研究及市场前景预测报告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7c6ce313f4e78" w:history="1">
        <w:r>
          <w:rPr>
            <w:rStyle w:val="Hyperlink"/>
          </w:rPr>
          <w:t>https://www.20087.com/2/77/MeiShuYanLiaoFaZhanXianZhuangQianJing.html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热点：美术生颜料牌子排行、美术颜料颜色名称、全球颜料十大品牌、美术颜料用什么洗得干净、美术生颜料名称大全、美术颜料是什么垃圾、绘画颜料种类、美术颜料图片、美术生用颜料画的画图片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292af96b3448d" w:history="1">
      <w:r>
        <w:rPr>
          <w:rStyle w:val="Hyperlink"/>
        </w:rPr>
        <w:t>2026-2032年全球与中国美术颜料行业研究及市场前景预测报告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MeiShuYanLiaoFaZhanXianZhuangQianJing.html" TargetMode="External" Id="Rd8e7c6ce313f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MeiShuYanLiaoFaZhanXianZhuangQianJing.html" TargetMode="External" Id="R661292af96b3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2026-01-02T04:37:54Z</dcterms:created>
  <dcterms:modified xsi:type="dcterms:W3CDTF">2026-01-02T05:37:54Z</dcterms:modified>
  <dc:subject>2026-2032年全球与中国美术颜料行业研究及市场前景预测报告</dc:subject>
  <dc:title>2026-2032年全球与中国美术颜料行业研究及市场前景预测报告</dc:title>
  <cp:keywords>2026-2032年全球与中国美术颜料行业研究及市场前景预测报告</cp:keywords>
  <dc:description>2026-2032年全球与中国美术颜料行业研究及市场前景预测报告</dc:description>
</cp:coreProperties>
</file>