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9ce07c454850" w:history="1">
              <w:r>
                <w:rPr>
                  <w:rStyle w:val="Hyperlink"/>
                </w:rPr>
                <w:t>中国白垩行业发展调研与市场前景预测报告（2025-2031年）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9ce07c454850" w:history="1">
              <w:r>
                <w:rPr>
                  <w:rStyle w:val="Hyperlink"/>
                </w:rPr>
                <w:t>中国白垩行业发展调研与市场前景预测报告（2025-2031年）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9ce07c454850" w:history="1">
                <w:r>
                  <w:rPr>
                    <w:rStyle w:val="Hyperlink"/>
                  </w:rPr>
                  <w:t>https://www.20087.com/M_QiTa/73/BaiEShiChangDiaoChaFenXi.html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重要的非金属矿产资源，近年来随着建筑材料和化工行业的需求增长，在开采技术和应用领域上都有了显著提升。现代白垩不仅在纯度上有所提高，通过采用先进的开采技术和精细的提纯工艺，确保了白垩的高纯度和稳定性；而且在应用上更加广泛，通过引入多种加工技术和表面处理工艺，提高了白垩在涂料、塑料、造纸等多个领域的应用价值。此外，通过引入环保型生产技术和废物处理技术，白垩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白垩的发展将更加注重高性能化和环保化。随着新材料技术的应用，白垩将开发出更多高性能的功能性材料，提高其在极端环境下的使用性能，满足高端制造的需求。同时，随着对环保要求的提高，白垩将更加注重绿色生产，通过采用环保型材料和生产工艺，减少对环境的影响。此外，随着对白垩质量和稳定性的要求提高，白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2025-2031年世界白垩工业发展趋势预测分析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　　五、工业超细碳酸钙和工业超细活性碳酸钙化工行业标准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二、行业发展后劲严重不足</w:t>
      </w:r>
      <w:r>
        <w:rPr>
          <w:rFonts w:hint="eastAsia"/>
        </w:rPr>
        <w:br/>
      </w:r>
      <w:r>
        <w:rPr>
          <w:rFonts w:hint="eastAsia"/>
        </w:rPr>
        <w:t>　　　　三、碳酸钙产业发展迅猛</w:t>
      </w:r>
      <w:r>
        <w:rPr>
          <w:rFonts w:hint="eastAsia"/>
        </w:rPr>
        <w:br/>
      </w:r>
      <w:r>
        <w:rPr>
          <w:rFonts w:hint="eastAsia"/>
        </w:rPr>
        <w:t>　　第二节 2025年中国碳酸钙行业细分产品形势分析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一、投资额亿元碳酸钙项目落户辽宁</w:t>
      </w:r>
      <w:r>
        <w:rPr>
          <w:rFonts w:hint="eastAsia"/>
        </w:rPr>
        <w:br/>
      </w:r>
      <w:r>
        <w:rPr>
          <w:rFonts w:hint="eastAsia"/>
        </w:rPr>
        <w:t>　　　　二、永丰倾力打造全国碳酸钙产业基地</w:t>
      </w:r>
      <w:r>
        <w:rPr>
          <w:rFonts w:hint="eastAsia"/>
        </w:rPr>
        <w:br/>
      </w:r>
      <w:r>
        <w:rPr>
          <w:rFonts w:hint="eastAsia"/>
        </w:rPr>
        <w:t>　　　　三、连州碳酸钙储量全国领先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2025年中国白垩产业竞争策略分析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我国白垩行业投资策略分析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中.智.林：济研：最优投资路径设计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广福建材（蕉岭）精化有限公司负债情况图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9ce07c454850" w:history="1">
        <w:r>
          <w:rPr>
            <w:rStyle w:val="Hyperlink"/>
          </w:rPr>
          <w:t>中国白垩行业发展调研与市场前景预测报告（2025-2031年）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9ce07c454850" w:history="1">
        <w:r>
          <w:rPr>
            <w:rStyle w:val="Hyperlink"/>
          </w:rPr>
          <w:t>https://www.20087.com/M_QiTa/73/BaiEShiChangDiaoChaFenXi.html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aae5f7ab04c91" w:history="1">
      <w:r>
        <w:rPr>
          <w:rStyle w:val="Hyperlink"/>
        </w:rPr>
        <w:t>中国白垩行业发展调研与市场前景预测报告（2025-2031年）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BaiEShiChangDiaoChaFenXi.html" TargetMode="External" Id="Rf8d79ce07c4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BaiEShiChangDiaoChaFenXi.html" TargetMode="External" Id="R1a7aae5f7ab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2025-04-29T00:41:00Z</dcterms:created>
  <dcterms:modified xsi:type="dcterms:W3CDTF">2025-04-29T01:41:00Z</dcterms:modified>
  <dc:subject>中国白垩行业发展调研与市场前景预测报告（2025-2031年）</dc:subject>
  <dc:title>中国白垩行业发展调研与市场前景预测报告（2025-2031年）</dc:title>
  <cp:keywords>中国白垩行业发展调研与市场前景预测报告（2025-2031年）</cp:keywords>
  <dc:description>中国白垩行业发展调研与市场前景预测报告（2025-2031年）</dc:description>
</cp:coreProperties>
</file>