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110e06a245bc" w:history="1">
              <w:r>
                <w:rPr>
                  <w:rStyle w:val="Hyperlink"/>
                </w:rPr>
                <w:t>2025年版中国足球行业深度调研及市场前景分析报告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110e06a245bc" w:history="1">
              <w:r>
                <w:rPr>
                  <w:rStyle w:val="Hyperlink"/>
                </w:rPr>
                <w:t>2025年版中国足球行业深度调研及市场前景分析报告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110e06a245bc" w:history="1">
                <w:r>
                  <w:rPr>
                    <w:rStyle w:val="Hyperlink"/>
                  </w:rPr>
                  <w:t>https://www.20087.com/M_QiTa/73/ZuQiuShiChangXingQingFenXiYuQuShiYuCe.html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运动之一，其发展不仅关乎体育竞技本身，也与社会文化、商业运作紧密相连。近年来，随着全球化进程的加速与科技手段的革新，足球行业正经历一场深刻的变革。一方面，国际足联与各国足协积极推广足球运动，通过青训体系的完善、基层赛事的举办，扩大足球人口基数，提升全民参与度与竞技水平。另一方面，足球俱乐部的商业化运作日趋成熟，如品牌赞助、转播权销售、球迷商品开发等，形成了庞大的产业链条，带动了周边产业的繁荣。此外，科技在足球领域的应用日益广泛，如通过视频助理裁判（VAR）、运动员生理监测等技术，提升比赛公正性与运动员训练效果，增强了观众的观赛体验。</w:t>
      </w:r>
      <w:r>
        <w:rPr>
          <w:rFonts w:hint="eastAsia"/>
        </w:rPr>
        <w:br/>
      </w:r>
      <w:r>
        <w:rPr>
          <w:rFonts w:hint="eastAsia"/>
        </w:rPr>
        <w:t>　　未来，足球行业将更加注重青少年培养、科技赋能与全球化交流。青少年培养方面，足球教育将更加系统化、专业化，如建立科学的选拔与培训体系，培养足球人才的综合素养与国际视野。科技赋能方面，足球行业将更加依赖数据分析与智能技术，如通过机器学习预测比赛走势，利用AR/VR技术提供沉浸式观赛体验，提升赛事的观赏性与互动性。全球化交流方面，国际足球赛事的举办将更加频繁，如世界杯、欧冠联赛等，促进不同国家与地区之间的足球文化交流，推动足球运动的普及与水平提升。同时，足球行业将更加关注社会责任与可持续发展，如通过足球公益活动、绿色场馆建设等，传递正能量，塑造良好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110e06a245bc" w:history="1">
        <w:r>
          <w:rPr>
            <w:rStyle w:val="Hyperlink"/>
          </w:rPr>
          <w:t>2025年版中国足球行业深度调研及市场前景分析报告</w:t>
        </w:r>
      </w:hyperlink>
      <w:r>
        <w:rPr>
          <w:rFonts w:hint="eastAsia"/>
        </w:rPr>
        <w:t>》通过详实的数据分析，全面解析了足球行业的市场规模、需求动态及价格趋势，深入探讨了足球产业链上下游的协同关系与竞争格局变化。报告对足球细分市场进行精准划分，结合重点企业研究，揭示了品牌影响力与市场集中度的现状，为行业参与者提供了清晰的竞争态势洞察。同时，报告结合宏观经济环境、技术发展路径及消费者需求演变，科学预测了足球行业的未来发展方向，并针对潜在风险提出了切实可行的应对策略。报告为足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2020-2025年世界足球行业发展状况分析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2020-2025年世界足球行业运行概况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2020-2025年中国足球的行业发展环境分析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2020-2025年中国足球的行业发展政策环境分析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2025-2031年中国足球的行业发展社会环境分析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足球行业市场发展分析</w:t>
      </w:r>
      <w:r>
        <w:rPr>
          <w:rFonts w:hint="eastAsia"/>
        </w:rPr>
        <w:br/>
      </w:r>
      <w:r>
        <w:rPr>
          <w:rFonts w:hint="eastAsia"/>
        </w:rPr>
        <w:t>第四章 2020-2025年中国足球行业市场调查情况分析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2020-2025年中国足球市场运行现状分析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一、国内足球市场现状分析</w:t>
      </w:r>
      <w:r>
        <w:rPr>
          <w:rFonts w:hint="eastAsia"/>
        </w:rPr>
        <w:br/>
      </w:r>
      <w:r>
        <w:rPr>
          <w:rFonts w:hint="eastAsia"/>
        </w:rPr>
        <w:t>　　　　二、国内足球市场需求情况分析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2020-2025年中国足球行业发展形势分析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2020-2025年中国足球行业发展对策与建议分析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足球产业竞争格局分析</w:t>
      </w:r>
      <w:r>
        <w:rPr>
          <w:rFonts w:hint="eastAsia"/>
        </w:rPr>
        <w:br/>
      </w:r>
      <w:r>
        <w:rPr>
          <w:rFonts w:hint="eastAsia"/>
        </w:rPr>
        <w:t>第八章 2020-2025年中国足球产业市场竞争格局分析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李宁体育用品有限公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足球行业投资战略研究</w:t>
      </w:r>
      <w:r>
        <w:rPr>
          <w:rFonts w:hint="eastAsia"/>
        </w:rPr>
        <w:br/>
      </w:r>
      <w:r>
        <w:rPr>
          <w:rFonts w:hint="eastAsia"/>
        </w:rPr>
        <w:t>第十章 2020-2025年中国足球行业产业链分析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足球下游行业分析</w:t>
      </w:r>
      <w:r>
        <w:rPr>
          <w:rFonts w:hint="eastAsia"/>
        </w:rPr>
        <w:br/>
      </w:r>
      <w:r>
        <w:rPr>
          <w:rFonts w:hint="eastAsia"/>
        </w:rPr>
        <w:t>　　　　一、2025年全国首届笼式足球邀请赛将于宁波举行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2025-2031年中国足球产业投资环境分析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二、足球行业投资潜力分析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2025年中国足球、篮球、排球出口量统计表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2020-2025年全球足球球队数量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2025-2031年中国足球市场供给量预测分析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2025-2031年中国足球用品销售值增长预测</w:t>
      </w:r>
      <w:r>
        <w:rPr>
          <w:rFonts w:hint="eastAsia"/>
        </w:rPr>
        <w:br/>
      </w:r>
      <w:r>
        <w:rPr>
          <w:rFonts w:hint="eastAsia"/>
        </w:rPr>
        <w:t>　　图表 2020-2025年足球产业营业收入结构总体情况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中国足球产品竞争环境分析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110e06a245bc" w:history="1">
        <w:r>
          <w:rPr>
            <w:rStyle w:val="Hyperlink"/>
          </w:rPr>
          <w:t>2025年版中国足球行业深度调研及市场前景分析报告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110e06a245bc" w:history="1">
        <w:r>
          <w:rPr>
            <w:rStyle w:val="Hyperlink"/>
          </w:rPr>
          <w:t>https://www.20087.com/M_QiTa/73/ZuQiuShiChangXingQingFenXiYuQuShiYuCe.html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0db816944d81" w:history="1">
      <w:r>
        <w:rPr>
          <w:rStyle w:val="Hyperlink"/>
        </w:rPr>
        <w:t>2025年版中国足球行业深度调研及市场前景分析报告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uQiuShiChangXingQingFenXiYuQuShiYuCe.html" TargetMode="External" Id="R35bb110e06a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uQiuShiChangXingQingFenXiYuQuShiYuCe.html" TargetMode="External" Id="R5f5b0db8169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2025-01-12T23:46:00Z</dcterms:created>
  <dcterms:modified xsi:type="dcterms:W3CDTF">2025-01-13T00:46:00Z</dcterms:modified>
  <dc:subject>2025年版中国足球行业深度调研及市场前景分析报告</dc:subject>
  <dc:title>2025年版中国足球行业深度调研及市场前景分析报告</dc:title>
  <cp:keywords>2025年版中国足球行业深度调研及市场前景分析报告</cp:keywords>
  <dc:description>2025年版中国足球行业深度调研及市场前景分析报告</dc:description>
</cp:coreProperties>
</file>