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e80381c449cc" w:history="1">
              <w:r>
                <w:rPr>
                  <w:rStyle w:val="Hyperlink"/>
                </w:rPr>
                <w:t>2025-2031年中国公共艺术设计行业分析与发展趋势预测报告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e80381c449cc" w:history="1">
              <w:r>
                <w:rPr>
                  <w:rStyle w:val="Hyperlink"/>
                </w:rPr>
                <w:t>2025-2031年中国公共艺术设计行业分析与发展趋势预测报告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de80381c449cc" w:history="1">
                <w:r>
                  <w:rPr>
                    <w:rStyle w:val="Hyperlink"/>
                  </w:rPr>
                  <w:t>https://www.20087.com/3/07/GongGongYiShuSheJiHangYeQianJingQuShi.html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艺术设计是在公共场所创作和展示的艺术作品，包括雕塑、壁画、装置艺术等形式，广泛应用于城市规划、社区建设和文化旅游等领域。其主要功能是通过艺术手段提升公共空间的文化氛围和美学价值，促进社会和谐与公众参与。由于其在提升城市形象和文化认同感中的重要作用，公共艺术设计在全球范围内受到了广泛关注。近年来，随着数字技术和互动媒体的进步，公共艺术设计的形式和内容不断创新，特别是在虚拟现实（VR）和增强现实（AR）技术应用方面取得了长足进步。此外，设计师也在不断提升作品的社会影响力和公众参与度。</w:t>
      </w:r>
      <w:r>
        <w:rPr>
          <w:rFonts w:hint="eastAsia"/>
        </w:rPr>
        <w:br/>
      </w:r>
      <w:r>
        <w:rPr>
          <w:rFonts w:hint="eastAsia"/>
        </w:rPr>
        <w:t>　　未来，公共艺术设计的发展将集中在数字化和互动化上。一方面，通过引入大数据分析和人工智能技术，实现对公众反馈和行为数据的精准分析，提供更加个性化的艺术体验和服务；另一方面，推动互动式公共艺术作品的研发，如集成感应器和动态投影技术的作品，提升公众的参与感和沉浸感。此外，随着全球对文化多样性和可持续发展的关注增加，推动国际合作与交流，确保公共艺术设计的质量和创新性，将成为行业发展的重要方向。未来，结合区块链技术，确保艺术品的版权保护和透明交易，也将成为公共艺术设计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e80381c449cc" w:history="1">
        <w:r>
          <w:rPr>
            <w:rStyle w:val="Hyperlink"/>
          </w:rPr>
          <w:t>2025-2031年中国公共艺术设计行业分析与发展趋势预测报告</w:t>
        </w:r>
      </w:hyperlink>
      <w:r>
        <w:rPr>
          <w:rFonts w:hint="eastAsia"/>
        </w:rPr>
        <w:t>》基于国家统计局及相关协会的详实数据，系统分析了公共艺术设计行业的市场规模、重点企业表现、产业链结构、竞争格局及价格动态。报告内容严谨、数据详实，结合丰富图表，全面呈现公共艺术设计行业现状与未来发展趋势。通过对公共艺术设计技术现状、SWOT分析及市场前景的解读，报告为公共艺术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公共艺术设计行业界定及应用领域</w:t>
      </w:r>
      <w:r>
        <w:rPr>
          <w:rFonts w:hint="eastAsia"/>
        </w:rPr>
        <w:br/>
      </w:r>
      <w:r>
        <w:rPr>
          <w:rFonts w:hint="eastAsia"/>
        </w:rPr>
        <w:t>　　第一节 公共艺术设计行业定义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公共艺术设计主要应用领域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2024-2025年全球公共艺术设计行业市场调研分析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全球公共艺术设计行业经济环境分析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全球公共艺术设计市场总体情况分析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一、全球公共艺术设计行业的发展特点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二、全球公共艺术设计市场结构</w:t>
      </w:r>
      <w:r>
        <w:rPr>
          <w:rFonts w:hint="eastAsia"/>
        </w:rPr>
        <w:br/>
      </w:r>
      <w:r>
        <w:rPr>
          <w:rFonts w:hint="eastAsia"/>
        </w:rPr>
        <w:t>　　　　三、全球公共艺术设计行业竞争格局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全球主要国家（地区）公共艺术设计市场分析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2025-2031年全球公共艺术设计行业发展趋势预测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2024-2025年公共艺术设计行业发展环境分析</w:t>
      </w:r>
      <w:r>
        <w:rPr>
          <w:rFonts w:hint="eastAsia"/>
        </w:rPr>
        <w:br/>
      </w:r>
      <w:r>
        <w:rPr>
          <w:rFonts w:hint="eastAsia"/>
        </w:rPr>
        <w:t>　　第一节 公共艺术设计行业环境分析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公共艺术设计行业相关政策、法规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2024-2025年公共艺术设计行业技术发展现状及趋势分析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公共艺术设计行业技术发展现状分析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国内外公共艺术设计行业技术差异与原因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公共艺术设计行业技术发展方向、趋势预测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提升公共艺术设计行业技术能力策略建议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中国公共艺术设计行业供给、需求分析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2024-2025年中国公共艺术设计市场现状</w:t>
      </w:r>
      <w:r>
        <w:rPr>
          <w:rFonts w:hint="eastAsia"/>
        </w:rPr>
        <w:br/>
      </w:r>
      <w:r>
        <w:rPr>
          <w:rFonts w:hint="eastAsia"/>
        </w:rPr>
        <w:t>　　第二节 中国公共艺术设计行业产量情况分析及预测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一、公共艺术设计总体产能规模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、2019-2024年中国公共艺术设计产量统计分析</w:t>
      </w:r>
      <w:r>
        <w:rPr>
          <w:rFonts w:hint="eastAsia"/>
        </w:rPr>
        <w:br/>
      </w:r>
      <w:r>
        <w:rPr>
          <w:rFonts w:hint="eastAsia"/>
        </w:rPr>
        <w:t>　　　　三、公共艺术设计生产区域分布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四、2025-2031年中国公共艺术设计产量预测分析</w:t>
      </w:r>
      <w:r>
        <w:rPr>
          <w:rFonts w:hint="eastAsia"/>
        </w:rPr>
        <w:br/>
      </w:r>
      <w:r>
        <w:rPr>
          <w:rFonts w:hint="eastAsia"/>
        </w:rPr>
        <w:t>　　第三节 中国公共艺术设计市场需求情况分析及预测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一、中国公共艺术设计市场需求特点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二、2019-2024年中国公共艺术设计市场需求统计</w:t>
      </w:r>
      <w:r>
        <w:rPr>
          <w:rFonts w:hint="eastAsia"/>
        </w:rPr>
        <w:br/>
      </w:r>
      <w:r>
        <w:rPr>
          <w:rFonts w:hint="eastAsia"/>
        </w:rPr>
        <w:t>　　　　三、公共艺术设计市场饱和度</w:t>
      </w:r>
      <w:r>
        <w:rPr>
          <w:rFonts w:hint="eastAsia"/>
        </w:rPr>
        <w:br/>
      </w:r>
      <w:r>
        <w:rPr>
          <w:rFonts w:hint="eastAsia"/>
        </w:rPr>
        <w:t>　　　　四、影响公共艺术设计市场需求的因素</w:t>
      </w:r>
      <w:r>
        <w:rPr>
          <w:rFonts w:hint="eastAsia"/>
        </w:rPr>
        <w:br/>
      </w:r>
      <w:r>
        <w:rPr>
          <w:rFonts w:hint="eastAsia"/>
        </w:rPr>
        <w:t>　　　　五、公共艺术设计市场潜力分析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六、2025-2031年中国公共艺术设计市场需求预测分析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中国公共艺术设计行业进出口分析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一、2019-2024年公共艺术设计进口量及增速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三、2025-2031年公共艺术设计进口量及增速预测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一、2019-2024年公共艺术设计出口量及增速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三、2025-2031年公共艺术设计出口量及增速预测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中国公共艺术设计行业重点地区调研分析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一、中国公共艺术设计行业区域市场分布情况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二、**地区公共艺术设计行业市场需求规模情况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三、**地区公共艺术设计行业市场需求规模情况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四、**地区公共艺术设计行业市场需求规模情况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五、**地区公共艺术设计行业市场需求规模情况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六、**地区公共艺术设计行业市场需求规模情况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2024-2025年中国公共艺术设计细分行业调研</w:t>
      </w:r>
      <w:r>
        <w:rPr>
          <w:rFonts w:hint="eastAsia"/>
        </w:rPr>
        <w:br/>
      </w:r>
      <w:r>
        <w:rPr>
          <w:rFonts w:hint="eastAsia"/>
        </w:rPr>
        <w:t>　　第一节 主要公共艺术设计细分行业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公共艺术设计行业重点企业发展调研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2025年中国公共艺术设计企业营销及发展建议</w:t>
      </w:r>
      <w:r>
        <w:rPr>
          <w:rFonts w:hint="eastAsia"/>
        </w:rPr>
        <w:br/>
      </w:r>
      <w:r>
        <w:rPr>
          <w:rFonts w:hint="eastAsia"/>
        </w:rPr>
        <w:t>　　第一节 公共艺术设计企业营销策略分析及建议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公共艺术设计企业营销策略分析</w:t>
      </w:r>
      <w:r>
        <w:rPr>
          <w:rFonts w:hint="eastAsia"/>
        </w:rPr>
        <w:br/>
      </w:r>
      <w:r>
        <w:rPr>
          <w:rFonts w:hint="eastAsia"/>
        </w:rPr>
        <w:t>　　　　一、公共艺术设计企业营销策略</w:t>
      </w:r>
      <w:r>
        <w:rPr>
          <w:rFonts w:hint="eastAsia"/>
        </w:rPr>
        <w:br/>
      </w:r>
      <w:r>
        <w:rPr>
          <w:rFonts w:hint="eastAsia"/>
        </w:rPr>
        <w:t>　　　　二、公共艺术设计企业经验借鉴</w:t>
      </w:r>
      <w:r>
        <w:rPr>
          <w:rFonts w:hint="eastAsia"/>
        </w:rPr>
        <w:br/>
      </w:r>
      <w:r>
        <w:rPr>
          <w:rFonts w:hint="eastAsia"/>
        </w:rPr>
        <w:t>　　第三节 公共艺术设计企业营销模式演化与创新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公共艺术设计企业经营发展分析及建议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一、公共艺术设计企业存在的问题</w:t>
      </w:r>
      <w:r>
        <w:rPr>
          <w:rFonts w:hint="eastAsia"/>
        </w:rPr>
        <w:br/>
      </w:r>
      <w:r>
        <w:rPr>
          <w:rFonts w:hint="eastAsia"/>
        </w:rPr>
        <w:t>　　　　二、公共艺术设计企业应对的策略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公共艺术设计行业发展趋势及投资风险预警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2025年公共艺术设计市场前景分析</w:t>
      </w:r>
      <w:r>
        <w:rPr>
          <w:rFonts w:hint="eastAsia"/>
        </w:rPr>
        <w:br/>
      </w:r>
      <w:r>
        <w:rPr>
          <w:rFonts w:hint="eastAsia"/>
        </w:rPr>
        <w:t>　　第二节 2025年公共艺术设计行业发展趋势预测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影响公共艺术设计行业发展的主要因素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一、2025年影响公共艺术设计行业运行的有利因素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二、2025年影响公共艺术设计行业运行的稳定因素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三、2025年影响公共艺术设计行业运行的不利因素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四、2025年中国公共艺术设计行业发展面临的挑战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五、2025年中国公共艺术设计行业发展面临的机遇</w:t>
      </w:r>
      <w:r>
        <w:rPr>
          <w:rFonts w:hint="eastAsia"/>
        </w:rPr>
        <w:br/>
      </w:r>
      <w:r>
        <w:rPr>
          <w:rFonts w:hint="eastAsia"/>
        </w:rPr>
        <w:t>　　第四节 公共艺术设计行业投资风险预警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一、2025-2031年公共艺术设计行业市场风险及控制策略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二、2025-2031年公共艺术设计行业政策风险及控制策略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三、2025-2031年公共艺术设计行业经营风险及控制策略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四、2025-2031年公共艺术设计同业竞争风险及控制策略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五、2025-2031年公共艺术设计行业其他风险及控制策略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公共艺术设计行业投资战略研究</w:t>
      </w:r>
      <w:r>
        <w:rPr>
          <w:rFonts w:hint="eastAsia"/>
        </w:rPr>
        <w:br/>
      </w:r>
      <w:r>
        <w:rPr>
          <w:rFonts w:hint="eastAsia"/>
        </w:rPr>
        <w:t>　　第一节 公共艺术设计行业发展战略研究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对我国公共艺术设计品牌的战略思考</w:t>
      </w:r>
      <w:r>
        <w:rPr>
          <w:rFonts w:hint="eastAsia"/>
        </w:rPr>
        <w:br/>
      </w:r>
      <w:r>
        <w:rPr>
          <w:rFonts w:hint="eastAsia"/>
        </w:rPr>
        <w:t>　　　　一、公共艺术设计品牌的重要性</w:t>
      </w:r>
      <w:r>
        <w:rPr>
          <w:rFonts w:hint="eastAsia"/>
        </w:rPr>
        <w:br/>
      </w:r>
      <w:r>
        <w:rPr>
          <w:rFonts w:hint="eastAsia"/>
        </w:rPr>
        <w:t>　　　　二、公共艺术设计实施品牌战略的意义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三、公共艺术设计企业品牌的现状分析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四、我国公共艺术设计企业的品牌战略</w:t>
      </w:r>
      <w:r>
        <w:rPr>
          <w:rFonts w:hint="eastAsia"/>
        </w:rPr>
        <w:br/>
      </w:r>
      <w:r>
        <w:rPr>
          <w:rFonts w:hint="eastAsia"/>
        </w:rPr>
        <w:t>　　　　五、公共艺术设计品牌战略管理的策略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公共艺术设计经营策略分析</w:t>
      </w:r>
      <w:r>
        <w:rPr>
          <w:rFonts w:hint="eastAsia"/>
        </w:rPr>
        <w:br/>
      </w:r>
      <w:r>
        <w:rPr>
          <w:rFonts w:hint="eastAsia"/>
        </w:rPr>
        <w:t>　　　　一、公共艺术设计市场细分策略</w:t>
      </w:r>
      <w:r>
        <w:rPr>
          <w:rFonts w:hint="eastAsia"/>
        </w:rPr>
        <w:br/>
      </w:r>
      <w:r>
        <w:rPr>
          <w:rFonts w:hint="eastAsia"/>
        </w:rPr>
        <w:t>　　　　二、公共艺术设计市场创新策略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四、公共艺术设计新产品差异化战略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中^智^林^：公共艺术设计行业投资战略研究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一、2025-2031年公共艺术设计行业投资战略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公共艺术设计行业类别</w:t>
      </w:r>
      <w:r>
        <w:rPr>
          <w:rFonts w:hint="eastAsia"/>
        </w:rPr>
        <w:br/>
      </w:r>
      <w:r>
        <w:rPr>
          <w:rFonts w:hint="eastAsia"/>
        </w:rPr>
        <w:t>　　图表 公共艺术设计行业产业链调研</w:t>
      </w:r>
      <w:r>
        <w:rPr>
          <w:rFonts w:hint="eastAsia"/>
        </w:rPr>
        <w:br/>
      </w:r>
      <w:r>
        <w:rPr>
          <w:rFonts w:hint="eastAsia"/>
        </w:rPr>
        <w:t>　　图表 公共艺术设计行业现状</w:t>
      </w:r>
      <w:r>
        <w:rPr>
          <w:rFonts w:hint="eastAsia"/>
        </w:rPr>
        <w:br/>
      </w:r>
      <w:r>
        <w:rPr>
          <w:rFonts w:hint="eastAsia"/>
        </w:rPr>
        <w:t>　　图表 公共艺术设计行业标准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2019-2024年中国公共艺术设计市场规模</w:t>
      </w:r>
      <w:r>
        <w:rPr>
          <w:rFonts w:hint="eastAsia"/>
        </w:rPr>
        <w:br/>
      </w:r>
      <w:r>
        <w:rPr>
          <w:rFonts w:hint="eastAsia"/>
        </w:rPr>
        <w:t>　　图表 2025年中国公共艺术设计行业产能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2019-2024年中国公共艺术设计产量</w:t>
      </w:r>
      <w:r>
        <w:rPr>
          <w:rFonts w:hint="eastAsia"/>
        </w:rPr>
        <w:br/>
      </w:r>
      <w:r>
        <w:rPr>
          <w:rFonts w:hint="eastAsia"/>
        </w:rPr>
        <w:t>　　图表 公共艺术设计行业动态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2019-2024年中国公共艺术设计市场需求量</w:t>
      </w:r>
      <w:r>
        <w:rPr>
          <w:rFonts w:hint="eastAsia"/>
        </w:rPr>
        <w:br/>
      </w:r>
      <w:r>
        <w:rPr>
          <w:rFonts w:hint="eastAsia"/>
        </w:rPr>
        <w:t>　　图表 2025年中国公共艺术设计行业需求区域调研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2019-2024年中国公共艺术设计行情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2019-2024年中国公共艺术设计进口数据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2019-2024年中国公共艺术设计行业企业数量统计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**地区公共艺术设计市场规模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**地区公共艺术设计市场调研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**地区公共艺术设计市场规模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**地区公共艺术设计市场调研</w:t>
      </w:r>
      <w:r>
        <w:rPr>
          <w:rFonts w:hint="eastAsia"/>
        </w:rPr>
        <w:br/>
      </w:r>
      <w:r>
        <w:rPr>
          <w:rFonts w:hint="eastAsia"/>
        </w:rPr>
        <w:t>　　图表 **地区公共艺术设计行业市场需求分析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公共艺术设计行业竞争对手分析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公共艺术设计重点企业（三）成长能力情况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2025-2031年中国公共艺术设计市场规模预测</w:t>
      </w:r>
      <w:r>
        <w:rPr>
          <w:rFonts w:hint="eastAsia"/>
        </w:rPr>
        <w:br/>
      </w:r>
      <w:r>
        <w:rPr>
          <w:rFonts w:hint="eastAsia"/>
        </w:rPr>
        <w:t>　　图表 公共艺术设计行业准入条件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2025-2031年中国公共艺术设计行业信息化</w:t>
      </w:r>
      <w:r>
        <w:rPr>
          <w:rFonts w:hint="eastAsia"/>
        </w:rPr>
        <w:br/>
      </w:r>
      <w:r>
        <w:rPr>
          <w:rFonts w:hint="eastAsia"/>
        </w:rPr>
        <w:t>　　图表 2025年中国公共艺术设计市场前景分析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2025-2031年中国公共艺术设计行业发展趋势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e80381c449cc" w:history="1">
        <w:r>
          <w:rPr>
            <w:rStyle w:val="Hyperlink"/>
          </w:rPr>
          <w:t>2025-2031年中国公共艺术设计行业分析与发展趋势预测报告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de80381c449cc" w:history="1">
        <w:r>
          <w:rPr>
            <w:rStyle w:val="Hyperlink"/>
          </w:rPr>
          <w:t>https://www.20087.com/3/07/GongGongYiShuSheJiHangYeQianJingQuShi.html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设计概论、公共艺术设计就业前景、公共艺术与环境设计的关系、公共艺术设计方案排版的前提要素包括、城市公共艺术设计、公共艺术设计创业项目策划书、公共艺术材料特点、公共艺术设计的形态大约为、公共艺术设计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c5a1d9344a86" w:history="1">
      <w:r>
        <w:rPr>
          <w:rStyle w:val="Hyperlink"/>
        </w:rPr>
        <w:t>2025-2031年中国公共艺术设计行业分析与发展趋势预测报告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GongYiShuSheJiHangYeQianJingQuShi.html" TargetMode="External" Id="Rd41de80381c4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GongYiShuSheJiHangYeQianJingQuShi.html" TargetMode="External" Id="Rab18c5a1d93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2024-11-08T06:40:00Z</dcterms:created>
  <dcterms:modified xsi:type="dcterms:W3CDTF">2024-11-08T07:40:00Z</dcterms:modified>
  <dc:subject>2025-2031年中国公共艺术设计行业分析与发展趋势预测报告</dc:subject>
  <dc:title>2025-2031年中国公共艺术设计行业分析与发展趋势预测报告</dc:title>
  <cp:keywords>2025-2031年中国公共艺术设计行业分析与发展趋势预测报告</cp:keywords>
  <dc:description>2025-2031年中国公共艺术设计行业分析与发展趋势预测报告</dc:description>
</cp:coreProperties>
</file>