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db3f6baed4ffb" w:history="1">
              <w:r>
                <w:rPr>
                  <w:rStyle w:val="Hyperlink"/>
                </w:rPr>
                <w:t>2024-2030年中国广告发布行业发展深度调研与未来趋势报告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db3f6baed4ffb" w:history="1">
              <w:r>
                <w:rPr>
                  <w:rStyle w:val="Hyperlink"/>
                </w:rPr>
                <w:t>2024-2030年中国广告发布行业发展深度调研与未来趋势报告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db3f6baed4ffb" w:history="1">
                <w:r>
                  <w:rPr>
                    <w:rStyle w:val="Hyperlink"/>
                  </w:rPr>
                  <w:t>https://www.20087.com/3/57/GuangGaoFaBuFaZhanQuShiYuCe.html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发布行业正处于数字化转型的关键时期，数字媒体和传统媒体的融合已经成为主流趋势。目前，互联网广告占据主导地位，特别是社交媒体和搜索引擎广告，它们能够基于用户行为和兴趣提供个性化广告推送。同时，程序化购买和大数据分析技术的应用，让广告投放更加精准，效率显著提升。然而，广告欺诈、隐私保护和品牌安全等问题依然困扰着行业，促使相关法规和技术防范措施不断完善。</w:t>
      </w:r>
      <w:r>
        <w:rPr>
          <w:rFonts w:hint="eastAsia"/>
        </w:rPr>
        <w:br/>
      </w:r>
      <w:r>
        <w:rPr>
          <w:rFonts w:hint="eastAsia"/>
        </w:rPr>
        <w:t>　　未来，广告发布将更加注重透明度、个性化和互动性。透明的广告生态将减少欺诈，增强广告主和消费者之间的信任。AI和机器学习将推动广告内容的智能化生成和个性化推送，实现千人千面的广告体验。此外，增强现实（AR）和虚拟现实（VR）技术的应用将带来沉浸式广告体验，提升广告的吸引力和参与度。同时，随着区块链技术的发展，广告交易将变得更加公平和透明，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db3f6baed4ffb" w:history="1">
        <w:r>
          <w:rPr>
            <w:rStyle w:val="Hyperlink"/>
          </w:rPr>
          <w:t>2024-2030年中国广告发布行业发展深度调研与未来趋势报告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广告发布行业的市场规模、需求变化、价格波动以及产业链构成。广告发布报告深入剖析了当前市场现状，科学预测了未来广告发布市场前景与发展趋势，特别关注了广告发布细分市场的机会与挑战。同时，对广告发布重点企业的竞争地位、品牌影响力和市场集中度进行了全面评估。广告发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广告发布行业相关概述</w:t>
      </w:r>
      <w:r>
        <w:rPr>
          <w:rFonts w:hint="eastAsia"/>
        </w:rPr>
        <w:br/>
      </w:r>
      <w:r>
        <w:rPr>
          <w:rFonts w:hint="eastAsia"/>
        </w:rPr>
        <w:t>　　第一节 广告发布行业基本概念</w:t>
      </w:r>
      <w:r>
        <w:rPr>
          <w:rFonts w:hint="eastAsia"/>
        </w:rPr>
        <w:br/>
      </w:r>
      <w:r>
        <w:rPr>
          <w:rFonts w:hint="eastAsia"/>
        </w:rPr>
        <w:t>　　　　一、广告发布行业定义分析</w:t>
      </w:r>
      <w:r>
        <w:rPr>
          <w:rFonts w:hint="eastAsia"/>
        </w:rPr>
        <w:br/>
      </w:r>
      <w:r>
        <w:rPr>
          <w:rFonts w:hint="eastAsia"/>
        </w:rPr>
        <w:t>　　　　二、广告发布行业应用情况分析</w:t>
      </w:r>
      <w:r>
        <w:rPr>
          <w:rFonts w:hint="eastAsia"/>
        </w:rPr>
        <w:br/>
      </w:r>
      <w:r>
        <w:rPr>
          <w:rFonts w:hint="eastAsia"/>
        </w:rPr>
        <w:t>　　第二节 广告发布行业特性分析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广告发布行业主要国外市场分析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广告发布行业国内发展环境分析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广告发布行业主管部门、行业监管体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广告发布行业主要法律法规及政策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广告发布行业产业链分析及对行业的影响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上下游行业对广告发布行业的影响分析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广告发布行业技术制造工艺发展趋势分析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国内外广告发布行业技术研发现状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广告发布行业国内市场供需分析</w:t>
      </w:r>
      <w:r>
        <w:rPr>
          <w:rFonts w:hint="eastAsia"/>
        </w:rPr>
        <w:br/>
      </w:r>
      <w:r>
        <w:rPr>
          <w:rFonts w:hint="eastAsia"/>
        </w:rPr>
        <w:t>　　第一节 广告发布行业市场现状分析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2018-2023年产品产量分析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广告发布行业竞争格局分析</w:t>
      </w:r>
      <w:r>
        <w:rPr>
          <w:rFonts w:hint="eastAsia"/>
        </w:rPr>
        <w:br/>
      </w:r>
      <w:r>
        <w:rPr>
          <w:rFonts w:hint="eastAsia"/>
        </w:rPr>
        <w:t>　　第一节 广告发布行业竞争结构分析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广告发布行业集中度分析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广告发布行业主要生产企业分析</w:t>
      </w:r>
      <w:r>
        <w:rPr>
          <w:rFonts w:hint="eastAsia"/>
        </w:rPr>
        <w:br/>
      </w:r>
      <w:r>
        <w:rPr>
          <w:rFonts w:hint="eastAsia"/>
        </w:rPr>
        <w:t>　　第一节 郑州璀璨网络科技有限公司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徐州诚则必成网络科技有限公司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时空联动（北京）广告有限公司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深圳拓宽传媒有限公司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2024-2030年广告发布行业发展预测分析</w:t>
      </w:r>
      <w:r>
        <w:rPr>
          <w:rFonts w:hint="eastAsia"/>
        </w:rPr>
        <w:br/>
      </w:r>
      <w:r>
        <w:rPr>
          <w:rFonts w:hint="eastAsia"/>
        </w:rPr>
        <w:t>　　第一节 广告发布行业未来发展预测分析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一、中国广告发布行业发展方向及投资机会分析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二、2024-2030年中国广告发布行业发展规模分析</w:t>
      </w:r>
      <w:r>
        <w:rPr>
          <w:rFonts w:hint="eastAsia"/>
        </w:rPr>
        <w:br/>
      </w:r>
      <w:r>
        <w:rPr>
          <w:rFonts w:hint="eastAsia"/>
        </w:rPr>
        <w:t>　　　　2018-2023年我国广告发布行业市场规模</w:t>
      </w:r>
      <w:r>
        <w:rPr>
          <w:rFonts w:hint="eastAsia"/>
        </w:rPr>
        <w:br/>
      </w:r>
      <w:r>
        <w:rPr>
          <w:rFonts w:hint="eastAsia"/>
        </w:rPr>
        <w:t>　　　　三、2024-2030年中国广告发布行业发展趋势分析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2024-2030年中国广告发布行业供需预测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一、2024-2030年中国广告发布行业供给预测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三、2024-2030年中国广告发布行业需求预测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2024-2030年中国广告发布行业投资风险预警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2024-2030年中国广告发布行业发展策略及投资建议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广告发布行业发展策略分析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广告发布行业市场的重点客户战略实施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(中.智.林)广告发布行业项目投资建议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db3f6baed4ffb" w:history="1">
        <w:r>
          <w:rPr>
            <w:rStyle w:val="Hyperlink"/>
          </w:rPr>
          <w:t>2024-2030年中国广告发布行业发展深度调研与未来趋势报告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db3f6baed4ffb" w:history="1">
        <w:r>
          <w:rPr>
            <w:rStyle w:val="Hyperlink"/>
          </w:rPr>
          <w:t>https://www.20087.com/3/57/GuangGaoFaBuFaZhanQuShiYuCe.html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093586d742f8" w:history="1">
      <w:r>
        <w:rPr>
          <w:rStyle w:val="Hyperlink"/>
        </w:rPr>
        <w:t>2024-2030年中国广告发布行业发展深度调研与未来趋势报告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angGaoFaBuFaZhanQuShiYuCe.html" TargetMode="External" Id="Rf37db3f6baed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angGaoFaBuFaZhanQuShiYuCe.html" TargetMode="External" Id="R99fa093586d7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2023-09-23T03:39:00Z</dcterms:created>
  <dcterms:modified xsi:type="dcterms:W3CDTF">2023-09-23T04:39:00Z</dcterms:modified>
  <dc:subject>2024-2030年中国广告发布行业发展深度调研与未来趋势报告</dc:subject>
  <dc:title>2024-2030年中国广告发布行业发展深度调研与未来趋势报告</dc:title>
  <cp:keywords>2024-2030年中国广告发布行业发展深度调研与未来趋势报告</cp:keywords>
  <dc:description>2024-2030年中国广告发布行业发展深度调研与未来趋势报告</dc:description>
</cp:coreProperties>
</file>