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9f1fbef744d71" w:history="1">
              <w:r>
                <w:rPr>
                  <w:rStyle w:val="Hyperlink"/>
                </w:rPr>
                <w:t>2025-2031年中国棋行业研究与发展前景报告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9f1fbef744d71" w:history="1">
              <w:r>
                <w:rPr>
                  <w:rStyle w:val="Hyperlink"/>
                </w:rPr>
                <w:t>2025-2031年中国棋行业研究与发展前景报告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9f1fbef744d71" w:history="1">
                <w:r>
                  <w:rPr>
                    <w:rStyle w:val="Hyperlink"/>
                  </w:rPr>
                  <w:t>https://www.20087.com/5/27/QiQianJing.html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棋是一种以策略为核心的传统智力游戏，涵盖象棋、围棋、国际象棋、五子棋、军棋等多个种类，广泛应用于教育、竞技、娱乐与文化交流领域。目前，棋主要分为实体棋具与电子棋类软件两种形式，实体棋具材质包括木制、塑料、陶瓷、金属等，部分高端款式采用雕刻、镶嵌、漆艺等工艺提升艺术价值；电子棋则依托手机、平板、专用棋盘等设备，支持人机对弈、在线对战、AI复盘与教学辅导等功能，深受青少年与职业选手青睐。</w:t>
      </w:r>
      <w:r>
        <w:rPr>
          <w:rFonts w:hint="eastAsia"/>
        </w:rPr>
        <w:br/>
      </w:r>
      <w:r>
        <w:rPr>
          <w:rFonts w:hint="eastAsia"/>
        </w:rPr>
        <w:t>　　未来，棋的发展将更加注重文化传承、科技融合与教育功能拓展。随着国家对传统文化保护力度加大，象棋、围棋等非物质文化遗产项目将在校园课程、社区活动与文旅融合中获得新的传播空间。同时，人工智能与大数据分析的引入，将使棋类学习平台具备个性化训练建议、胜率预测与战术推演能力，提高教学效率与用户参与度。此外，虚拟现实（VR）、增强现实（AR）等沉浸式技术的应用，也将推动棋类游戏向三维立体战场、多人协作对抗与历史情境再现方向演进，提升娱乐性与互动性。整体来看，棋将在文化自信建设与数字技术进步的双重驱动下，由传统益智游戏向集教育、竞技、文化传播与科技体验于一体的综合性文化载体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9f1fbef744d71" w:history="1">
        <w:r>
          <w:rPr>
            <w:rStyle w:val="Hyperlink"/>
          </w:rPr>
          <w:t>2025-2031年中国棋行业研究与发展前景报告</w:t>
        </w:r>
      </w:hyperlink>
      <w:r>
        <w:rPr>
          <w:rFonts w:hint="eastAsia"/>
        </w:rPr>
        <w:t>》系统梳理了棋行业的产业链结构，详细分析了棋市场规模与需求状况，并对市场价格、行业现状及未来前景进行了客观评估。报告结合棋技术现状与发展方向，对行业趋势作出科学预测，同时聚焦棋重点企业，解析竞争格局、市场集中度及品牌影响力。通过对棋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棋产业概述</w:t>
      </w:r>
      <w:r>
        <w:rPr>
          <w:rFonts w:hint="eastAsia"/>
        </w:rPr>
        <w:br/>
      </w:r>
      <w:r>
        <w:rPr>
          <w:rFonts w:hint="eastAsia"/>
        </w:rPr>
        <w:t>　　第一节 棋定义与分类</w:t>
      </w:r>
      <w:r>
        <w:rPr>
          <w:rFonts w:hint="eastAsia"/>
        </w:rPr>
        <w:br/>
      </w:r>
      <w:r>
        <w:rPr>
          <w:rFonts w:hint="eastAsia"/>
        </w:rPr>
        <w:t>　　第二节 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主要国家与地区棋市场对比</w:t>
      </w:r>
      <w:r>
        <w:rPr>
          <w:rFonts w:hint="eastAsia"/>
        </w:rPr>
        <w:br/>
      </w:r>
      <w:r>
        <w:rPr>
          <w:rFonts w:hint="eastAsia"/>
        </w:rPr>
        <w:t>　　第三节 2025-2031年全球棋行业发展趋势与前景预测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二、2025年棋行业市场规模特点</w:t>
      </w:r>
      <w:r>
        <w:rPr>
          <w:rFonts w:hint="eastAsia"/>
        </w:rPr>
        <w:br/>
      </w:r>
      <w:r>
        <w:rPr>
          <w:rFonts w:hint="eastAsia"/>
        </w:rPr>
        <w:t>　　第二节 棋市场规模的构成</w:t>
      </w:r>
      <w:r>
        <w:rPr>
          <w:rFonts w:hint="eastAsia"/>
        </w:rPr>
        <w:br/>
      </w:r>
      <w:r>
        <w:rPr>
          <w:rFonts w:hint="eastAsia"/>
        </w:rPr>
        <w:t>　　　　一、棋客户群体特征与偏好分析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二、不同类型棋市场规模分布</w:t>
      </w:r>
      <w:r>
        <w:rPr>
          <w:rFonts w:hint="eastAsia"/>
        </w:rPr>
        <w:br/>
      </w:r>
      <w:r>
        <w:rPr>
          <w:rFonts w:hint="eastAsia"/>
        </w:rPr>
        <w:t>　　　　三、各地区棋市场规模差异与特点</w:t>
      </w:r>
      <w:r>
        <w:rPr>
          <w:rFonts w:hint="eastAsia"/>
        </w:rPr>
        <w:br/>
      </w:r>
      <w:r>
        <w:rPr>
          <w:rFonts w:hint="eastAsia"/>
        </w:rPr>
        <w:t>　　第三节 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2019-2024年棋行业规模情况</w:t>
      </w:r>
      <w:r>
        <w:rPr>
          <w:rFonts w:hint="eastAsia"/>
        </w:rPr>
        <w:br/>
      </w:r>
      <w:r>
        <w:rPr>
          <w:rFonts w:hint="eastAsia"/>
        </w:rPr>
        <w:t>　　　　一、棋行业企业数量规模</w:t>
      </w:r>
      <w:r>
        <w:rPr>
          <w:rFonts w:hint="eastAsia"/>
        </w:rPr>
        <w:br/>
      </w:r>
      <w:r>
        <w:rPr>
          <w:rFonts w:hint="eastAsia"/>
        </w:rPr>
        <w:t>　　　　二、棋行业从业人员规模</w:t>
      </w:r>
      <w:r>
        <w:rPr>
          <w:rFonts w:hint="eastAsia"/>
        </w:rPr>
        <w:br/>
      </w:r>
      <w:r>
        <w:rPr>
          <w:rFonts w:hint="eastAsia"/>
        </w:rPr>
        <w:t>　　　　三、棋行业市场敏感性分析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2019-2024年棋行业财务能力分析</w:t>
      </w:r>
      <w:r>
        <w:rPr>
          <w:rFonts w:hint="eastAsia"/>
        </w:rPr>
        <w:br/>
      </w:r>
      <w:r>
        <w:rPr>
          <w:rFonts w:hint="eastAsia"/>
        </w:rPr>
        <w:t>　　　　一、棋行业盈利能力</w:t>
      </w:r>
      <w:r>
        <w:rPr>
          <w:rFonts w:hint="eastAsia"/>
        </w:rPr>
        <w:br/>
      </w:r>
      <w:r>
        <w:rPr>
          <w:rFonts w:hint="eastAsia"/>
        </w:rPr>
        <w:t>　　　　二、棋行业偿债能力</w:t>
      </w:r>
      <w:r>
        <w:rPr>
          <w:rFonts w:hint="eastAsia"/>
        </w:rPr>
        <w:br/>
      </w:r>
      <w:r>
        <w:rPr>
          <w:rFonts w:hint="eastAsia"/>
        </w:rPr>
        <w:t>　　　　三、棋行业营运能力</w:t>
      </w:r>
      <w:r>
        <w:rPr>
          <w:rFonts w:hint="eastAsia"/>
        </w:rPr>
        <w:br/>
      </w:r>
      <w:r>
        <w:rPr>
          <w:rFonts w:hint="eastAsia"/>
        </w:rPr>
        <w:t>　　　　四、棋行业发展能力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二、各类渠道对棋行业的影响</w:t>
      </w:r>
      <w:r>
        <w:rPr>
          <w:rFonts w:hint="eastAsia"/>
        </w:rPr>
        <w:br/>
      </w:r>
      <w:r>
        <w:rPr>
          <w:rFonts w:hint="eastAsia"/>
        </w:rPr>
        <w:t>　　　　三、主要棋企业渠道策略研究</w:t>
      </w:r>
      <w:r>
        <w:rPr>
          <w:rFonts w:hint="eastAsia"/>
        </w:rPr>
        <w:br/>
      </w:r>
      <w:r>
        <w:rPr>
          <w:rFonts w:hint="eastAsia"/>
        </w:rPr>
        <w:t>　　第二节 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棋企业发展策略分析</w:t>
      </w:r>
      <w:r>
        <w:rPr>
          <w:rFonts w:hint="eastAsia"/>
        </w:rPr>
        <w:br/>
      </w:r>
      <w:r>
        <w:rPr>
          <w:rFonts w:hint="eastAsia"/>
        </w:rPr>
        <w:t>　　第一节 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一、棋技术的应用与创新</w:t>
      </w:r>
      <w:r>
        <w:rPr>
          <w:rFonts w:hint="eastAsia"/>
        </w:rPr>
        <w:br/>
      </w:r>
      <w:r>
        <w:rPr>
          <w:rFonts w:hint="eastAsia"/>
        </w:rPr>
        <w:t>　　　　二、棋行业发展的技术趋势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2025-2031年棋市场发展前景分析</w:t>
      </w:r>
      <w:r>
        <w:rPr>
          <w:rFonts w:hint="eastAsia"/>
        </w:rPr>
        <w:br/>
      </w:r>
      <w:r>
        <w:rPr>
          <w:rFonts w:hint="eastAsia"/>
        </w:rPr>
        <w:t>　　　　一、棋市场发展潜力</w:t>
      </w:r>
      <w:r>
        <w:rPr>
          <w:rFonts w:hint="eastAsia"/>
        </w:rPr>
        <w:br/>
      </w:r>
      <w:r>
        <w:rPr>
          <w:rFonts w:hint="eastAsia"/>
        </w:rPr>
        <w:t>　　　　二、棋市场前景分析</w:t>
      </w:r>
      <w:r>
        <w:rPr>
          <w:rFonts w:hint="eastAsia"/>
        </w:rPr>
        <w:br/>
      </w:r>
      <w:r>
        <w:rPr>
          <w:rFonts w:hint="eastAsia"/>
        </w:rPr>
        <w:t>　　　　三、棋细分行业发展前景分析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2025-2031年棋发展趋势预测</w:t>
      </w:r>
      <w:r>
        <w:rPr>
          <w:rFonts w:hint="eastAsia"/>
        </w:rPr>
        <w:br/>
      </w:r>
      <w:r>
        <w:rPr>
          <w:rFonts w:hint="eastAsia"/>
        </w:rPr>
        <w:t>　　　　一、棋发展趋势预测</w:t>
      </w:r>
      <w:r>
        <w:rPr>
          <w:rFonts w:hint="eastAsia"/>
        </w:rPr>
        <w:br/>
      </w:r>
      <w:r>
        <w:rPr>
          <w:rFonts w:hint="eastAsia"/>
        </w:rPr>
        <w:t>　　　　二、棋市场规模预测</w:t>
      </w:r>
      <w:r>
        <w:rPr>
          <w:rFonts w:hint="eastAsia"/>
        </w:rPr>
        <w:br/>
      </w:r>
      <w:r>
        <w:rPr>
          <w:rFonts w:hint="eastAsia"/>
        </w:rPr>
        <w:t>　　　　三、棋细分市场发展趋势预测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未来棋行业挑战与机遇探讨</w:t>
      </w:r>
      <w:r>
        <w:rPr>
          <w:rFonts w:hint="eastAsia"/>
        </w:rPr>
        <w:br/>
      </w:r>
      <w:r>
        <w:rPr>
          <w:rFonts w:hint="eastAsia"/>
        </w:rPr>
        <w:t>　　　　一、棋行业挑战</w:t>
      </w:r>
      <w:r>
        <w:rPr>
          <w:rFonts w:hint="eastAsia"/>
        </w:rPr>
        <w:br/>
      </w:r>
      <w:r>
        <w:rPr>
          <w:rFonts w:hint="eastAsia"/>
        </w:rPr>
        <w:t>　　　　二、棋行业机遇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中^智林^：对棋企业和投资者的建议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棋行业历程</w:t>
      </w:r>
      <w:r>
        <w:rPr>
          <w:rFonts w:hint="eastAsia"/>
        </w:rPr>
        <w:br/>
      </w:r>
      <w:r>
        <w:rPr>
          <w:rFonts w:hint="eastAsia"/>
        </w:rPr>
        <w:t>　　图表 棋行业生命周期</w:t>
      </w:r>
      <w:r>
        <w:rPr>
          <w:rFonts w:hint="eastAsia"/>
        </w:rPr>
        <w:br/>
      </w:r>
      <w:r>
        <w:rPr>
          <w:rFonts w:hint="eastAsia"/>
        </w:rPr>
        <w:t>　　图表 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**地区棋行业市场需求情况</w:t>
      </w:r>
      <w:r>
        <w:rPr>
          <w:rFonts w:hint="eastAsia"/>
        </w:rPr>
        <w:br/>
      </w:r>
      <w:r>
        <w:rPr>
          <w:rFonts w:hint="eastAsia"/>
        </w:rPr>
        <w:t>　　图表 **地区棋市场规模及增长情况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**地区棋行业市场需求情况</w:t>
      </w:r>
      <w:r>
        <w:rPr>
          <w:rFonts w:hint="eastAsia"/>
        </w:rPr>
        <w:br/>
      </w:r>
      <w:r>
        <w:rPr>
          <w:rFonts w:hint="eastAsia"/>
        </w:rPr>
        <w:t>　　图表 **地区棋市场规模及增长情况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9f1fbef744d71" w:history="1">
        <w:r>
          <w:rPr>
            <w:rStyle w:val="Hyperlink"/>
          </w:rPr>
          <w:t>2025-2031年中国棋行业研究与发展前景报告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9f1fbef744d71" w:history="1">
        <w:r>
          <w:rPr>
            <w:rStyle w:val="Hyperlink"/>
          </w:rPr>
          <w:t>https://www.20087.com/5/27/QiQianJing.html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热点：棋平台、棋魂、棋类、棋字五行属什么、中国象棋、棋的笔顺、象棋棋子图片、棋牌娱乐网站大平台、象棋口诀表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c42479d9b46e8" w:history="1">
      <w:r>
        <w:rPr>
          <w:rStyle w:val="Hyperlink"/>
        </w:rPr>
        <w:t>2025-2031年中国棋行业研究与发展前景报告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QiQianJing.html" TargetMode="External" Id="R4e89f1fbef74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QiQianJing.html" TargetMode="External" Id="Rafec42479d9b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2025-06-17T08:41:05Z</dcterms:created>
  <dcterms:modified xsi:type="dcterms:W3CDTF">2025-06-17T09:41:05Z</dcterms:modified>
  <dc:subject>2025-2031年中国棋行业研究与发展前景报告</dc:subject>
  <dc:title>2025-2031年中国棋行业研究与发展前景报告</dc:title>
  <cp:keywords>2025-2031年中国棋行业研究与发展前景报告</cp:keywords>
  <dc:description>2025-2031年中国棋行业研究与发展前景报告</dc:description>
</cp:coreProperties>
</file>