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dfd8654b84605" w:history="1">
              <w:r>
                <w:rPr>
                  <w:rStyle w:val="Hyperlink"/>
                </w:rPr>
                <w:t>2024年中国水墨行业发展回顾与未来前景分析报告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dfd8654b84605" w:history="1">
              <w:r>
                <w:rPr>
                  <w:rStyle w:val="Hyperlink"/>
                </w:rPr>
                <w:t>2024年中国水墨行业发展回顾与未来前景分析报告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dfd8654b84605" w:history="1">
                <w:r>
                  <w:rPr>
                    <w:rStyle w:val="Hyperlink"/>
                  </w:rPr>
                  <w:t>https://www.20087.com/5/A7/ShuiMoHangYeYanJiuBaoGao.html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墨是一种广泛应用于印刷业的环保型油墨，主要用于水性印刷过程，如柔版印刷、丝网印刷等。近年来，随着环保法规的趋严和消费者对绿色包装的需求增加，水墨市场得到了快速发展。目前，水墨不仅注重环保性能，还不断优化其印刷性能，以满足不同基材和印刷方式的需求。</w:t>
      </w:r>
      <w:r>
        <w:rPr>
          <w:rFonts w:hint="eastAsia"/>
        </w:rPr>
        <w:br/>
      </w:r>
      <w:r>
        <w:rPr>
          <w:rFonts w:hint="eastAsia"/>
        </w:rPr>
        <w:t>　　未来，水墨的发展将更加注重技术创新和应用领域的拓展。一方面，随着新技术的应用，如纳米技术和生物基材料，水墨将具备更好的印刷适性和更宽的应用范围。另一方面，随着可持续包装趋势的增强，水墨将更多地应用于食品包装、药品包装等对环保要求较高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dfd8654b84605" w:history="1">
        <w:r>
          <w:rPr>
            <w:rStyle w:val="Hyperlink"/>
          </w:rPr>
          <w:t>2024年中国水墨行业发展回顾与未来前景分析报告</w:t>
        </w:r>
      </w:hyperlink>
      <w:r>
        <w:rPr>
          <w:rFonts w:hint="eastAsia"/>
        </w:rPr>
        <w:t>》是对水墨行业的调查研究，内容包括：水墨产业链分析、世界水墨行业发展动态与趋势、水墨相关政策与法规、水墨技术现状与研发趋势、水墨竞争策略分析、水墨市场规模与预测、水墨行业供给与预测、水墨需求与预测、水墨上下游行业调研、水墨行业经营情况与遇到的问题、水墨重点企业调研、水墨发展趋势、水墨投资机会与风险，以及水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水墨行业概述</w:t>
      </w:r>
      <w:r>
        <w:rPr>
          <w:rFonts w:hint="eastAsia"/>
        </w:rPr>
        <w:br/>
      </w:r>
      <w:r>
        <w:rPr>
          <w:rFonts w:hint="eastAsia"/>
        </w:rPr>
        <w:t>　　第一节 水墨行业定义</w:t>
      </w:r>
      <w:r>
        <w:rPr>
          <w:rFonts w:hint="eastAsia"/>
        </w:rPr>
        <w:br/>
      </w:r>
      <w:r>
        <w:rPr>
          <w:rFonts w:hint="eastAsia"/>
        </w:rPr>
        <w:t>　　第二节 水墨分类情况</w:t>
      </w:r>
      <w:r>
        <w:rPr>
          <w:rFonts w:hint="eastAsia"/>
        </w:rPr>
        <w:br/>
      </w:r>
      <w:r>
        <w:rPr>
          <w:rFonts w:hint="eastAsia"/>
        </w:rPr>
        <w:t>　　第三节 水墨行业发展历程</w:t>
      </w:r>
      <w:r>
        <w:rPr>
          <w:rFonts w:hint="eastAsia"/>
        </w:rPr>
        <w:br/>
      </w:r>
      <w:r>
        <w:rPr>
          <w:rFonts w:hint="eastAsia"/>
        </w:rPr>
        <w:t>　　第四节 水墨产业链分析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2023-2024年世界水墨行业发展概述</w:t>
      </w:r>
      <w:r>
        <w:rPr>
          <w:rFonts w:hint="eastAsia"/>
        </w:rPr>
        <w:br/>
      </w:r>
      <w:r>
        <w:rPr>
          <w:rFonts w:hint="eastAsia"/>
        </w:rPr>
        <w:t>　　第一节 世界水墨行业发展动态</w:t>
      </w:r>
      <w:r>
        <w:rPr>
          <w:rFonts w:hint="eastAsia"/>
        </w:rPr>
        <w:br/>
      </w:r>
      <w:r>
        <w:rPr>
          <w:rFonts w:hint="eastAsia"/>
        </w:rPr>
        <w:t>　　第二节 世界水墨行业发展趋势分析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2023-2024年中国水墨行业社会环境分析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中国水墨行业相关政策、法规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水墨行业技术发展现状</w:t>
      </w:r>
      <w:r>
        <w:rPr>
          <w:rFonts w:hint="eastAsia"/>
        </w:rPr>
        <w:br/>
      </w:r>
      <w:r>
        <w:rPr>
          <w:rFonts w:hint="eastAsia"/>
        </w:rPr>
        <w:t>　　第二节 水墨行业技术研发趋势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近期水墨行业热点及对行业影响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三、2023-2024年中国水墨市场竞争趋势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四、2023-2024年水墨行业竞争格局展望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五、2023-2024年水墨行业竞争策略分析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六、2023-2024年水墨企业竞争策略分析</w:t>
      </w:r>
      <w:r>
        <w:rPr>
          <w:rFonts w:hint="eastAsia"/>
        </w:rPr>
        <w:br/>
      </w:r>
      <w:r>
        <w:rPr>
          <w:rFonts w:hint="eastAsia"/>
        </w:rPr>
        <w:t>　　第二节 水墨市场竞争策略分析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四、潜力水墨品种竞争策略选择</w:t>
      </w:r>
      <w:r>
        <w:rPr>
          <w:rFonts w:hint="eastAsia"/>
        </w:rPr>
        <w:br/>
      </w:r>
      <w:r>
        <w:rPr>
          <w:rFonts w:hint="eastAsia"/>
        </w:rPr>
        <w:t>　　　　五、水墨典型企业产品竞争策略分析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水墨上游行业发展</w:t>
      </w:r>
      <w:r>
        <w:rPr>
          <w:rFonts w:hint="eastAsia"/>
        </w:rPr>
        <w:br/>
      </w:r>
      <w:r>
        <w:rPr>
          <w:rFonts w:hint="eastAsia"/>
        </w:rPr>
        <w:t>　　　　一、水墨下游行业市场概述</w:t>
      </w:r>
      <w:r>
        <w:rPr>
          <w:rFonts w:hint="eastAsia"/>
        </w:rPr>
        <w:br/>
      </w:r>
      <w:r>
        <w:rPr>
          <w:rFonts w:hint="eastAsia"/>
        </w:rPr>
        <w:t>　　　　二、水墨下游行业产能分析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水墨下游行业发展</w:t>
      </w:r>
      <w:r>
        <w:rPr>
          <w:rFonts w:hint="eastAsia"/>
        </w:rPr>
        <w:br/>
      </w:r>
      <w:r>
        <w:rPr>
          <w:rFonts w:hint="eastAsia"/>
        </w:rPr>
        <w:t>　　　　一、水墨下游行业国内市场概述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二、中国水墨行业发展主要特点</w:t>
      </w:r>
      <w:r>
        <w:rPr>
          <w:rFonts w:hint="eastAsia"/>
        </w:rPr>
        <w:br/>
      </w:r>
      <w:r>
        <w:rPr>
          <w:rFonts w:hint="eastAsia"/>
        </w:rPr>
        <w:t>　　　　三、水墨行业主要经济效益影响因素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2019-2024年水墨行业经营情况分析</w:t>
      </w:r>
      <w:r>
        <w:rPr>
          <w:rFonts w:hint="eastAsia"/>
        </w:rPr>
        <w:br/>
      </w:r>
      <w:r>
        <w:rPr>
          <w:rFonts w:hint="eastAsia"/>
        </w:rPr>
        <w:t>　　　　一、水墨行业经营效益分析</w:t>
      </w:r>
      <w:r>
        <w:rPr>
          <w:rFonts w:hint="eastAsia"/>
        </w:rPr>
        <w:br/>
      </w:r>
      <w:r>
        <w:rPr>
          <w:rFonts w:hint="eastAsia"/>
        </w:rPr>
        <w:t>　　　　二、水墨行业盈利能力分析</w:t>
      </w:r>
      <w:r>
        <w:rPr>
          <w:rFonts w:hint="eastAsia"/>
        </w:rPr>
        <w:br/>
      </w:r>
      <w:r>
        <w:rPr>
          <w:rFonts w:hint="eastAsia"/>
        </w:rPr>
        <w:t>　　　　三、水墨行业运营能力分析</w:t>
      </w:r>
      <w:r>
        <w:rPr>
          <w:rFonts w:hint="eastAsia"/>
        </w:rPr>
        <w:br/>
      </w:r>
      <w:r>
        <w:rPr>
          <w:rFonts w:hint="eastAsia"/>
        </w:rPr>
        <w:t>　　　　四、水墨行业偿债能力分析</w:t>
      </w:r>
      <w:r>
        <w:rPr>
          <w:rFonts w:hint="eastAsia"/>
        </w:rPr>
        <w:br/>
      </w:r>
      <w:r>
        <w:rPr>
          <w:rFonts w:hint="eastAsia"/>
        </w:rPr>
        <w:t>　　　　五、水墨行业发展能力分析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一、中国水墨行业存在的问题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水墨重点企业</w:t>
      </w:r>
      <w:r>
        <w:rPr>
          <w:rFonts w:hint="eastAsia"/>
        </w:rPr>
        <w:br/>
      </w:r>
      <w:r>
        <w:rPr>
          <w:rFonts w:hint="eastAsia"/>
        </w:rPr>
        <w:t>　　　　一、水墨企业介绍</w:t>
      </w:r>
      <w:r>
        <w:rPr>
          <w:rFonts w:hint="eastAsia"/>
        </w:rPr>
        <w:br/>
      </w:r>
      <w:r>
        <w:rPr>
          <w:rFonts w:hint="eastAsia"/>
        </w:rPr>
        <w:t>　　　　二、水墨企业财务情况分析</w:t>
      </w:r>
      <w:r>
        <w:rPr>
          <w:rFonts w:hint="eastAsia"/>
        </w:rPr>
        <w:br/>
      </w:r>
      <w:r>
        <w:rPr>
          <w:rFonts w:hint="eastAsia"/>
        </w:rPr>
        <w:t>　　　　三、水墨发展战略</w:t>
      </w:r>
      <w:r>
        <w:rPr>
          <w:rFonts w:hint="eastAsia"/>
        </w:rPr>
        <w:br/>
      </w:r>
      <w:r>
        <w:rPr>
          <w:rFonts w:hint="eastAsia"/>
        </w:rPr>
        <w:t>　　第二节 水墨重点企业</w:t>
      </w:r>
      <w:r>
        <w:rPr>
          <w:rFonts w:hint="eastAsia"/>
        </w:rPr>
        <w:br/>
      </w:r>
      <w:r>
        <w:rPr>
          <w:rFonts w:hint="eastAsia"/>
        </w:rPr>
        <w:t>　　　　一、水墨企业介绍</w:t>
      </w:r>
      <w:r>
        <w:rPr>
          <w:rFonts w:hint="eastAsia"/>
        </w:rPr>
        <w:br/>
      </w:r>
      <w:r>
        <w:rPr>
          <w:rFonts w:hint="eastAsia"/>
        </w:rPr>
        <w:t>　　　　二、水墨企业财务情况分析</w:t>
      </w:r>
      <w:r>
        <w:rPr>
          <w:rFonts w:hint="eastAsia"/>
        </w:rPr>
        <w:br/>
      </w:r>
      <w:r>
        <w:rPr>
          <w:rFonts w:hint="eastAsia"/>
        </w:rPr>
        <w:t>　　　　三、水墨发展战略</w:t>
      </w:r>
      <w:r>
        <w:rPr>
          <w:rFonts w:hint="eastAsia"/>
        </w:rPr>
        <w:br/>
      </w:r>
      <w:r>
        <w:rPr>
          <w:rFonts w:hint="eastAsia"/>
        </w:rPr>
        <w:t>　　第三节 水墨重点企业</w:t>
      </w:r>
      <w:r>
        <w:rPr>
          <w:rFonts w:hint="eastAsia"/>
        </w:rPr>
        <w:br/>
      </w:r>
      <w:r>
        <w:rPr>
          <w:rFonts w:hint="eastAsia"/>
        </w:rPr>
        <w:t>　　　　一、水墨企业介绍</w:t>
      </w:r>
      <w:r>
        <w:rPr>
          <w:rFonts w:hint="eastAsia"/>
        </w:rPr>
        <w:br/>
      </w:r>
      <w:r>
        <w:rPr>
          <w:rFonts w:hint="eastAsia"/>
        </w:rPr>
        <w:t>　　　　二、水墨企业财务情况分析</w:t>
      </w:r>
      <w:r>
        <w:rPr>
          <w:rFonts w:hint="eastAsia"/>
        </w:rPr>
        <w:br/>
      </w:r>
      <w:r>
        <w:rPr>
          <w:rFonts w:hint="eastAsia"/>
        </w:rPr>
        <w:t>　　　　三、水墨发展战略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水墨企业发展策略分析</w:t>
      </w:r>
      <w:r>
        <w:rPr>
          <w:rFonts w:hint="eastAsia"/>
        </w:rPr>
        <w:br/>
      </w:r>
      <w:r>
        <w:rPr>
          <w:rFonts w:hint="eastAsia"/>
        </w:rPr>
        <w:t>　　第一节 水墨市场策略分析</w:t>
      </w:r>
      <w:r>
        <w:rPr>
          <w:rFonts w:hint="eastAsia"/>
        </w:rPr>
        <w:br/>
      </w:r>
      <w:r>
        <w:rPr>
          <w:rFonts w:hint="eastAsia"/>
        </w:rPr>
        <w:t>　　　　一、水墨价格策略分析</w:t>
      </w:r>
      <w:r>
        <w:rPr>
          <w:rFonts w:hint="eastAsia"/>
        </w:rPr>
        <w:br/>
      </w:r>
      <w:r>
        <w:rPr>
          <w:rFonts w:hint="eastAsia"/>
        </w:rPr>
        <w:t>　　　　二、水墨渠道策略分析</w:t>
      </w:r>
      <w:r>
        <w:rPr>
          <w:rFonts w:hint="eastAsia"/>
        </w:rPr>
        <w:br/>
      </w:r>
      <w:r>
        <w:rPr>
          <w:rFonts w:hint="eastAsia"/>
        </w:rPr>
        <w:t>　　第二节 水墨销售策略分析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对我国水墨品牌的战略思考</w:t>
      </w:r>
      <w:r>
        <w:rPr>
          <w:rFonts w:hint="eastAsia"/>
        </w:rPr>
        <w:br/>
      </w:r>
      <w:r>
        <w:rPr>
          <w:rFonts w:hint="eastAsia"/>
        </w:rPr>
        <w:t>　　　　一、水墨实施品牌战略的意义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三、我国水墨企业的品牌战略</w:t>
      </w:r>
      <w:r>
        <w:rPr>
          <w:rFonts w:hint="eastAsia"/>
        </w:rPr>
        <w:br/>
      </w:r>
      <w:r>
        <w:rPr>
          <w:rFonts w:hint="eastAsia"/>
        </w:rPr>
        <w:t>　　　　四、水墨品牌战略管理的策略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一、2024-2030年中国水墨产业政策趋向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二、2024-2030年中国水墨行业技术革新趋势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2024-2030年中国水墨行业市场规模预测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一、2024-2030年中国水墨行业市场规模预测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三、2024-2030年中国水墨行业需求预测分析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2024-2030年中国水墨市场行业投资机会分析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一、水墨投资潜力分析</w:t>
      </w:r>
      <w:r>
        <w:rPr>
          <w:rFonts w:hint="eastAsia"/>
        </w:rPr>
        <w:br/>
      </w:r>
      <w:r>
        <w:rPr>
          <w:rFonts w:hint="eastAsia"/>
        </w:rPr>
        <w:t>　　　　二、水墨吸引力分析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2024-2030年中国水墨市场行业投资周期分析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中:智:林:：2024-2030年中国水墨市场行业投资风险预警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水墨行业历程</w:t>
      </w:r>
      <w:r>
        <w:rPr>
          <w:rFonts w:hint="eastAsia"/>
        </w:rPr>
        <w:br/>
      </w:r>
      <w:r>
        <w:rPr>
          <w:rFonts w:hint="eastAsia"/>
        </w:rPr>
        <w:t>　　图表 水墨行业生命周期</w:t>
      </w:r>
      <w:r>
        <w:rPr>
          <w:rFonts w:hint="eastAsia"/>
        </w:rPr>
        <w:br/>
      </w:r>
      <w:r>
        <w:rPr>
          <w:rFonts w:hint="eastAsia"/>
        </w:rPr>
        <w:t>　　图表 水墨行业产业链分析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2019-2024年中国水墨行业产量及增长趋势</w:t>
      </w:r>
      <w:r>
        <w:rPr>
          <w:rFonts w:hint="eastAsia"/>
        </w:rPr>
        <w:br/>
      </w:r>
      <w:r>
        <w:rPr>
          <w:rFonts w:hint="eastAsia"/>
        </w:rPr>
        <w:t>　　图表 水墨行业动态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dfd8654b84605" w:history="1">
        <w:r>
          <w:rPr>
            <w:rStyle w:val="Hyperlink"/>
          </w:rPr>
          <w:t>2024年中国水墨行业发展回顾与未来前景分析报告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dfd8654b84605" w:history="1">
        <w:r>
          <w:rPr>
            <w:rStyle w:val="Hyperlink"/>
          </w:rPr>
          <w:t>https://www.20087.com/5/A7/ShuiMoHangYeYanJiuBaoGao.html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61f7c4c7941a1" w:history="1">
      <w:r>
        <w:rPr>
          <w:rStyle w:val="Hyperlink"/>
        </w:rPr>
        <w:t>2024年中国水墨行业发展回顾与未来前景分析报告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ShuiMoHangYeYanJiuBaoGao.html" TargetMode="External" Id="R94cdfd8654b8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ShuiMoHangYeYanJiuBaoGao.html" TargetMode="External" Id="Rd1661f7c4c7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2024-02-10T08:40:00Z</dcterms:created>
  <dcterms:modified xsi:type="dcterms:W3CDTF">2024-02-10T09:40:00Z</dcterms:modified>
  <dc:subject>2024年中国水墨行业发展回顾与未来前景分析报告</dc:subject>
  <dc:title>2024年中国水墨行业发展回顾与未来前景分析报告</dc:title>
  <cp:keywords>2024年中国水墨行业发展回顾与未来前景分析报告</cp:keywords>
  <dc:description>2024年中国水墨行业发展回顾与未来前景分析报告</dc:description>
</cp:coreProperties>
</file>