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1cd50e9fd46d9" w:history="1">
              <w:r>
                <w:rPr>
                  <w:rStyle w:val="Hyperlink"/>
                </w:rPr>
                <w:t>2024-2030年中国印戳行业市场分析及投资前景分析报告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1cd50e9fd46d9" w:history="1">
              <w:r>
                <w:rPr>
                  <w:rStyle w:val="Hyperlink"/>
                </w:rPr>
                <w:t>2024-2030年中国印戳行业市场分析及投资前景分析报告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b1cd50e9fd46d9" w:history="1">
                <w:r>
                  <w:rPr>
                    <w:rStyle w:val="Hyperlink"/>
                  </w:rPr>
                  <w:t>https://www.20087.com/7/67/YinChuoShiChangQianJing.html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戳是一种传统的印章形式，广泛应用于文件认证、艺术品鉴定等多个领域。近年来，随着数字化技术的发展和对传统工艺的重新评价，印戳的设计和制作技术得到了更新和发展。目前，印戳不仅在艺术性和功能性上实现了优化，还在环保性能和个性化定制方面进行了改进。此外，随着对文化遗产保护意识的增强，印戳的制作越来越注重保留传统工艺的同时融入现代设计理念。</w:t>
      </w:r>
      <w:r>
        <w:rPr>
          <w:rFonts w:hint="eastAsia"/>
        </w:rPr>
        <w:br/>
      </w:r>
      <w:r>
        <w:rPr>
          <w:rFonts w:hint="eastAsia"/>
        </w:rPr>
        <w:t>　　未来，印戳的发展将更加注重文化传承和技术创新。一方面，随着新材料和新技术的应用，印戳将采用更多环保材料和创新设计，如采用可降解材料和3D打印技术，以提高产品的耐用性和个性化程度。另一方面，随着数字化技术的进步，印戳将更多地融入数字身份验证和防伪技术，以适应现代社会的需求。此外，随着对传统文化的重视，印戳的制作将更加注重传统技艺的传承与发展，促进文化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1cd50e9fd46d9" w:history="1">
        <w:r>
          <w:rPr>
            <w:rStyle w:val="Hyperlink"/>
          </w:rPr>
          <w:t>2024-2030年中国印戳行业市场分析及投资前景分析报告</w:t>
        </w:r>
      </w:hyperlink>
      <w:r>
        <w:rPr>
          <w:rFonts w:hint="eastAsia"/>
        </w:rPr>
        <w:t>》内容包括：印戳行业发展环境分析、印戳市场规模及预测、印戳行业重点地区市场规模分析、印戳行业供需状况调研、印戳市场价格行情趋势分析预测、印戳行业进出口状况及前景预测、印戳行业技术及发展方向、印戳行业重点企业经营情况分析、印戳行业SWOT分析及印戳行业投资策略，数据来自国家权威机构、印戳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2024年印戳行业发展环境分析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2024年宏观经济形势预测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中国印戳发展社会环境分析</w:t>
      </w:r>
      <w:r>
        <w:rPr>
          <w:rFonts w:hint="eastAsia"/>
        </w:rPr>
        <w:br/>
      </w:r>
      <w:r>
        <w:rPr>
          <w:rFonts w:hint="eastAsia"/>
        </w:rPr>
        <w:t>　　第四节 中国印戳行业政策分析</w:t>
      </w:r>
      <w:r>
        <w:rPr>
          <w:rFonts w:hint="eastAsia"/>
        </w:rPr>
        <w:br/>
      </w:r>
      <w:r>
        <w:rPr>
          <w:rFonts w:hint="eastAsia"/>
        </w:rPr>
        <w:t>　　第五节 中国印戳行业相关法律分析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2019-2024年全球印戳行业发展情况分析</w:t>
      </w:r>
      <w:r>
        <w:rPr>
          <w:rFonts w:hint="eastAsia"/>
        </w:rPr>
        <w:br/>
      </w:r>
      <w:r>
        <w:rPr>
          <w:rFonts w:hint="eastAsia"/>
        </w:rPr>
        <w:t>　　第一节 全球印戳行业发展概况</w:t>
      </w:r>
      <w:r>
        <w:rPr>
          <w:rFonts w:hint="eastAsia"/>
        </w:rPr>
        <w:br/>
      </w:r>
      <w:r>
        <w:rPr>
          <w:rFonts w:hint="eastAsia"/>
        </w:rPr>
        <w:t>　　第二节 全球印戳行业主要国家及地区分析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全球印戳行业技术发展分析</w:t>
      </w:r>
      <w:r>
        <w:rPr>
          <w:rFonts w:hint="eastAsia"/>
        </w:rPr>
        <w:br/>
      </w:r>
      <w:r>
        <w:rPr>
          <w:rFonts w:hint="eastAsia"/>
        </w:rPr>
        <w:t>　　第四节 全球印戳行业发展趋势分析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2019-2024年中国印戳行业发展运行情况分析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中国印戳行业发展回顾</w:t>
      </w:r>
      <w:r>
        <w:rPr>
          <w:rFonts w:hint="eastAsia"/>
        </w:rPr>
        <w:br/>
      </w:r>
      <w:r>
        <w:rPr>
          <w:rFonts w:hint="eastAsia"/>
        </w:rPr>
        <w:t>　　第二节 中国印戳行业发展现状分析</w:t>
      </w:r>
      <w:r>
        <w:rPr>
          <w:rFonts w:hint="eastAsia"/>
        </w:rPr>
        <w:br/>
      </w:r>
      <w:r>
        <w:rPr>
          <w:rFonts w:hint="eastAsia"/>
        </w:rPr>
        <w:t>　　第三节 印戳行业经济运行状况分析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中国印戳行业上下游产业分析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2019-2024年中国印戳行业市场发展分析</w:t>
      </w:r>
      <w:r>
        <w:rPr>
          <w:rFonts w:hint="eastAsia"/>
        </w:rPr>
        <w:br/>
      </w:r>
      <w:r>
        <w:rPr>
          <w:rFonts w:hint="eastAsia"/>
        </w:rPr>
        <w:t>　　第一节 中国印戳行业市场供给现状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一、中国印戳行业产能情况</w:t>
      </w:r>
      <w:r>
        <w:rPr>
          <w:rFonts w:hint="eastAsia"/>
        </w:rPr>
        <w:br/>
      </w:r>
      <w:r>
        <w:rPr>
          <w:rFonts w:hint="eastAsia"/>
        </w:rPr>
        <w:t>　　　　二、中国印戳行业产量情况</w:t>
      </w:r>
      <w:r>
        <w:rPr>
          <w:rFonts w:hint="eastAsia"/>
        </w:rPr>
        <w:br/>
      </w:r>
      <w:r>
        <w:rPr>
          <w:rFonts w:hint="eastAsia"/>
        </w:rPr>
        <w:t>　　第二节 中国印戳行业市场需求分析</w:t>
      </w:r>
      <w:r>
        <w:rPr>
          <w:rFonts w:hint="eastAsia"/>
        </w:rPr>
        <w:br/>
      </w:r>
      <w:r>
        <w:rPr>
          <w:rFonts w:hint="eastAsia"/>
        </w:rPr>
        <w:t>　　第三节 中国印戳行业进出口分析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2024年中国印戳行业重点企业分析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中国印戳行业技术发展分析</w:t>
      </w:r>
      <w:r>
        <w:rPr>
          <w:rFonts w:hint="eastAsia"/>
        </w:rPr>
        <w:br/>
      </w:r>
      <w:r>
        <w:rPr>
          <w:rFonts w:hint="eastAsia"/>
        </w:rPr>
        <w:t>　　第一节 中国印戳行业技术发展概述</w:t>
      </w:r>
      <w:r>
        <w:rPr>
          <w:rFonts w:hint="eastAsia"/>
        </w:rPr>
        <w:br/>
      </w:r>
      <w:r>
        <w:rPr>
          <w:rFonts w:hint="eastAsia"/>
        </w:rPr>
        <w:t>　　第二节 中国印戳主要技术差距分析</w:t>
      </w:r>
      <w:r>
        <w:rPr>
          <w:rFonts w:hint="eastAsia"/>
        </w:rPr>
        <w:br/>
      </w:r>
      <w:r>
        <w:rPr>
          <w:rFonts w:hint="eastAsia"/>
        </w:rPr>
        <w:t>　　第三节 中国印戳技术发展趋势分析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2019-2024年印戳行业销售渠道分析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2024-2030年中国印戳行业发展及投资预测分析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2024-2030年中国印戳行业发展预测</w:t>
      </w:r>
      <w:r>
        <w:rPr>
          <w:rFonts w:hint="eastAsia"/>
        </w:rPr>
        <w:br/>
      </w:r>
      <w:r>
        <w:rPr>
          <w:rFonts w:hint="eastAsia"/>
        </w:rPr>
        <w:t>　　第二节 2024-2030年中国印戳市场发展预测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2024-2030年中国印戳投资分析</w:t>
      </w:r>
      <w:r>
        <w:rPr>
          <w:rFonts w:hint="eastAsia"/>
        </w:rPr>
        <w:br/>
      </w:r>
      <w:r>
        <w:rPr>
          <w:rFonts w:hint="eastAsia"/>
        </w:rPr>
        <w:t>　　第四节 中国印戳行业投资环境分析</w:t>
      </w:r>
      <w:r>
        <w:rPr>
          <w:rFonts w:hint="eastAsia"/>
        </w:rPr>
        <w:br/>
      </w:r>
      <w:r>
        <w:rPr>
          <w:rFonts w:hint="eastAsia"/>
        </w:rPr>
        <w:t>　　第五节 中国印戳行业投资机会分析</w:t>
      </w:r>
      <w:r>
        <w:rPr>
          <w:rFonts w:hint="eastAsia"/>
        </w:rPr>
        <w:br/>
      </w:r>
      <w:r>
        <w:rPr>
          <w:rFonts w:hint="eastAsia"/>
        </w:rPr>
        <w:t>　　第六节 (中^智^林)中国印戳行业发展建议及投资策略分析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1cd50e9fd46d9" w:history="1">
        <w:r>
          <w:rPr>
            <w:rStyle w:val="Hyperlink"/>
          </w:rPr>
          <w:t>2024-2030年中国印戳行业市场分析及投资前景分析报告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b1cd50e9fd46d9" w:history="1">
        <w:r>
          <w:rPr>
            <w:rStyle w:val="Hyperlink"/>
          </w:rPr>
          <w:t>https://www.20087.com/7/67/YinChuoShiChangQianJing.html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c20da084e4dd3" w:history="1">
      <w:r>
        <w:rPr>
          <w:rStyle w:val="Hyperlink"/>
        </w:rPr>
        <w:t>2024-2030年中国印戳行业市场分析及投资前景分析报告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inChuoShiChangQianJing.html" TargetMode="External" Id="Rbeb1cd50e9fd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inChuoShiChangQianJing.html" TargetMode="External" Id="Rc32c20da084e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2023-11-28T07:27:00Z</dcterms:created>
  <dcterms:modified xsi:type="dcterms:W3CDTF">2023-11-28T08:27:00Z</dcterms:modified>
  <dc:subject>2024-2030年中国印戳行业市场分析及投资前景分析报告</dc:subject>
  <dc:title>2024-2030年中国印戳行业市场分析及投资前景分析报告</dc:title>
  <cp:keywords>2024-2030年中国印戳行业市场分析及投资前景分析报告</cp:keywords>
  <dc:description>2024-2030年中国印戳行业市场分析及投资前景分析报告</dc:description>
</cp:coreProperties>
</file>