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717f913cf493f" w:history="1">
              <w:r>
                <w:rPr>
                  <w:rStyle w:val="Hyperlink"/>
                </w:rPr>
                <w:t>中国数码标签材料行业发展分析与前景趋势预测报告（2026-2032年）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717f913cf493f" w:history="1">
              <w:r>
                <w:rPr>
                  <w:rStyle w:val="Hyperlink"/>
                </w:rPr>
                <w:t>中国数码标签材料行业发展分析与前景趋势预测报告（2026-2032年）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717f913cf493f" w:history="1">
                <w:r>
                  <w:rPr>
                    <w:rStyle w:val="Hyperlink"/>
                  </w:rPr>
                  <w:t>https://www.20087.com/7/57/ShuMaBiaoQianCaiLiaoHangYeQianJingFenXi.html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标签材料是适用于数码印刷技术的标签基材，广泛应用于食品饮料、日化用品、医药、物流、电子等行业的产品标识与包装领域。目前，该类产品以不干胶纸张、合成纸、PET薄膜为主流形式，具备打印速度快、色彩表现力强、适应多种印刷机型等优势。国内部分企业已在涂层配方、粘合剂研发、表面处理等方面取得进展，提升了材料的适印性与剥离稳定性。然而行业内仍面临产品标准化程度不高、耐候性差异大、环保性能受限、高端市场被外资品牌主导等问题，影响其在国际市场中的竞争地位。</w:t>
      </w:r>
      <w:r>
        <w:rPr>
          <w:rFonts w:hint="eastAsia"/>
        </w:rPr>
        <w:br/>
      </w:r>
      <w:r>
        <w:rPr>
          <w:rFonts w:hint="eastAsia"/>
        </w:rPr>
        <w:t>　　未来，数码标签材料将朝着环保化、高性能化与智能化方向加速演进。市场调研网指出，一方面，随着水性油墨、UV固化材料与可降解基材的发展，数码标签材料将更加符合绿色包装与循环经济要求，减少对环境的影响；另一方面，耐高温、抗撕裂、防水防油等特种性能的提升，将使其适应更多复杂应用场景，如冷链物流、医疗器械标识等高要求领域。此外，结合RFID芯片嵌入与二维码识别技术，数码标签还将向智能溯源、信息交互等功能延伸。行业整体将在数字印刷普及、包装法规趋严与智能供应链建设的多重驱动下，迈向更环保、更智能、更具应用延展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c717f913cf493f" w:history="1">
        <w:r>
          <w:rPr>
            <w:rStyle w:val="Hyperlink"/>
          </w:rPr>
          <w:t>中国数码标签材料行业发展分析与前景趋势预测报告（2026-2032年）</w:t>
        </w:r>
      </w:hyperlink>
      <w:r>
        <w:rPr>
          <w:rFonts w:hint="eastAsia"/>
        </w:rPr>
        <w:t>》，2025年数码标签材料行业市场规模达 亿元，预计2032年市场规模将达 亿元，期间年均复合增长率（CAGR）达 %。报告基于市场调研数据，系统分析了数码标签材料行业的市场现状与发展前景。报告从数码标签材料产业链角度出发，梳理了当前数码标签材料市场规模、价格走势和供需情况，并对未来几年的增长空间作出预测。研究涵盖了数码标签材料行业技术发展现状、创新方向以及重点企业的竞争格局，包括数码标签材料市场集中度和品牌策略分析。报告还针对数码标签材料细分领域和区域市场展开讨论，客观评估了数码标签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数码标签材料行业界定及应用</w:t>
      </w:r>
      <w:r>
        <w:rPr>
          <w:rFonts w:hint="eastAsia"/>
        </w:rPr>
        <w:br/>
      </w:r>
      <w:r>
        <w:rPr>
          <w:rFonts w:hint="eastAsia"/>
        </w:rPr>
        <w:t>　　第一节 数码标签材料行业定义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数码标签材料主要应用领域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2025-2026年数码标签材料行业技术发展现状及趋势分析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数码标签材料行业技术发展现状分析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国内外数码标签材料行业技术差异与原因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数码标签材料行业技术发展方向、趋势预测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提升数码标签材料行业技术能力策略建议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全球数码标签材料行业发展状况分析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2020-2025年全球数码标签材料行业运行概况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2020-2025年全球数码标签材料行业市场规模分析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全球主要地区数码标签材料行业运行情况分析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2026-2032年全球数码标签材料行业发展趋势预测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中国数码标签材料发展环境分析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数码标签材料行业相关政策、标准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数码标签材料行业相关发展规划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中国数码标签材料行业现状调研分析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中国数码标签材料行业发展现状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一、2025-2026年数码标签材料行业品牌发展现状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二、2025-2026年数码标签材料行业需求市场现状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三、2025-2026年数码标签材料市场需求层次分析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四、2025-2026年中国数码标签材料市场走向分析</w:t>
      </w:r>
      <w:r>
        <w:rPr>
          <w:rFonts w:hint="eastAsia"/>
        </w:rPr>
        <w:br/>
      </w:r>
      <w:r>
        <w:rPr>
          <w:rFonts w:hint="eastAsia"/>
        </w:rPr>
        <w:t>　　第二节 中国数码标签材料行业存在的问题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一、2025-2026年数码标签材料产品市场存在的主要问题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二、2025-2026年国内数码标签材料产品市场的三大瓶颈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三、2025-2026年数码标签材料产品市场遭遇的规模难题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对中国数码标签材料市场的分析及思考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一、数码标签材料市场特点</w:t>
      </w:r>
      <w:r>
        <w:rPr>
          <w:rFonts w:hint="eastAsia"/>
        </w:rPr>
        <w:br/>
      </w:r>
      <w:r>
        <w:rPr>
          <w:rFonts w:hint="eastAsia"/>
        </w:rPr>
        <w:t>　　　　二、数码标签材料市场分析</w:t>
      </w:r>
      <w:r>
        <w:rPr>
          <w:rFonts w:hint="eastAsia"/>
        </w:rPr>
        <w:br/>
      </w:r>
      <w:r>
        <w:rPr>
          <w:rFonts w:hint="eastAsia"/>
        </w:rPr>
        <w:t>　　　　三、数码标签材料市场变化的方向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四、中国数码标签材料行业发展的新思路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五、对中国数码标签材料行业发展的思考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中国数码标签材料行业市场供需现状调研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中国数码标签材料市场现状分析</w:t>
      </w:r>
      <w:r>
        <w:rPr>
          <w:rFonts w:hint="eastAsia"/>
        </w:rPr>
        <w:br/>
      </w:r>
      <w:r>
        <w:rPr>
          <w:rFonts w:hint="eastAsia"/>
        </w:rPr>
        <w:t>　　第二节 中国数码标签材料行业产量情况分析及预测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一、数码标签材料总体产能规模</w:t>
      </w:r>
      <w:r>
        <w:rPr>
          <w:rFonts w:hint="eastAsia"/>
        </w:rPr>
        <w:br/>
      </w:r>
      <w:r>
        <w:rPr>
          <w:rFonts w:hint="eastAsia"/>
        </w:rPr>
        <w:t>　　　　二、数码标签材料生产区域分布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三、2020-2025年中国数码标签材料行业产量统计分析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四、2026-2032年中国数码标签材料行业产量预测分析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中国数码标签材料市场需求分析及预测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一、中国数码标签材料市场需求特点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二、2020-2025年中国数码标签材料市场需求量统计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三、2026-2032年中国数码标签材料市场需求量预测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中国数码标签材料价格趋势分析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一、2020-2025年中国数码标签材料市场价格趋势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二、2026-2032年中国数码标签材料市场价格走势预测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中国数码标签材料进出口分析</w:t>
      </w:r>
      <w:r>
        <w:rPr>
          <w:rFonts w:hint="eastAsia"/>
        </w:rPr>
        <w:br/>
      </w:r>
      <w:r>
        <w:rPr>
          <w:rFonts w:hint="eastAsia"/>
        </w:rPr>
        <w:t>　　第一节 数码标签材料进口情况分析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数码标签材料出口情况分析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影响数码标签材料进出口因素分析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中国数码标签材料行业主要指标监测分析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2020-2025年中国数码标签材料行业规模情况分析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2020-2025年中国数码标签材料行业财务能力分析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数码标签材料行业细分产品调研</w:t>
      </w:r>
      <w:r>
        <w:rPr>
          <w:rFonts w:hint="eastAsia"/>
        </w:rPr>
        <w:br/>
      </w:r>
      <w:r>
        <w:rPr>
          <w:rFonts w:hint="eastAsia"/>
        </w:rPr>
        <w:t>　　第一节 数码标签材料细分产品结构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数码标签材料行业上下游发展情况分析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数码标签材料行业上游产业发展分析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数码标签材料行业下游产业发展分析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中国数码标签材料行业重点地区发展分析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数码标签材料行业重点区域市场结构调研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**地区数码标签材料市场容量分析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**地区数码标签材料市场容量分析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**地区数码标签材料市场容量分析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**地区数码标签材料市场容量分析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**地区数码标签材料市场容量分析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数码标签材料行业重点企业竞争力分析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三、企业数码标签材料经营状况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三、企业数码标签材料经营状况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三、企业数码标签材料经营状况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三、企业数码标签材料经营状况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三、企业数码标签材料经营状况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三、企业数码标签材料经营状况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数码标签材料行业企业经营策略研究分析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数码标签材料企业多样化经营策略分析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一、数码标签材料企业多样化经营情况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二、现行数码标签材料行业多样化经营的方向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大型数码标签材料企业集团未来发展策略分析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对中小数码标签材料企业生产经营的建议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数码标签材料行业前景及投资风险预警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2026年数码标签材料市场前景分析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2026年数码标签材料行业发展趋势预测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影响数码标签材料行业发展的主要因素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一、2026影响数码标签材料行业运行的有利因素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二、2026影响数码标签材料行业运行的稳定因素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三、2026影响数码标签材料行业运行的不利因素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四、2026中国数码标签材料行业发展面临的挑战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五、2026中国数码标签材料行业发展面临的机遇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数码标签材料行业投资风险预警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一、数码标签材料行业市场风险预测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二、数码标签材料行业政策风险预测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三、数码标签材料行业经营风险预测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四、数码标签材料行业技术风险预测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五、数码标签材料行业竞争风险预测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六、数码标签材料行业其他风险预测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数码标签材料投资建议</w:t>
      </w:r>
      <w:r>
        <w:rPr>
          <w:rFonts w:hint="eastAsia"/>
        </w:rPr>
        <w:br/>
      </w:r>
      <w:r>
        <w:rPr>
          <w:rFonts w:hint="eastAsia"/>
        </w:rPr>
        <w:t>　　第一节 数码标签材料行业投资环境分析</w:t>
      </w:r>
      <w:r>
        <w:rPr>
          <w:rFonts w:hint="eastAsia"/>
        </w:rPr>
        <w:br/>
      </w:r>
      <w:r>
        <w:rPr>
          <w:rFonts w:hint="eastAsia"/>
        </w:rPr>
        <w:t>　　第二节 数码标签材料行业投资进入壁垒分析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2026-2032年中国数码标签材料行业产量预测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2026-2032年中国数码标签材料行业市场需求预测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**地区数码标签材料市场规模及增长情况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**地区数码标签材料行业市场需求情况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**地区数码标签材料市场规模及增长情况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**地区数码标签材料行业市场需求情况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数码标签材料重点企业经营情况分析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2026年数码标签材料市场前景分析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2026-2032年中国数码标签材料市场需求预测</w:t>
      </w:r>
      <w:r>
        <w:rPr>
          <w:rFonts w:hint="eastAsia"/>
        </w:rPr>
        <w:br/>
      </w:r>
      <w:r>
        <w:rPr>
          <w:rFonts w:hint="eastAsia"/>
        </w:rPr>
        <w:t>　　图表 2026年数码标签材料发展趋势预测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717f913cf493f" w:history="1">
        <w:r>
          <w:rPr>
            <w:rStyle w:val="Hyperlink"/>
          </w:rPr>
          <w:t>中国数码标签材料行业发展分析与前景趋势预测报告（2026-2032年）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717f913cf493f" w:history="1">
        <w:r>
          <w:rPr>
            <w:rStyle w:val="Hyperlink"/>
          </w:rPr>
          <w:t>https://www.20087.com/7/57/ShuMaBiaoQianCaiLiaoHangYeQianJingFenXi.html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热点：数码标签材料是什么、数码标签印刷、数码标签印刷机哪个好、数码产品标识、数码标题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1f6dfa8c8438f" w:history="1">
      <w:r>
        <w:rPr>
          <w:rStyle w:val="Hyperlink"/>
        </w:rPr>
        <w:t>中国数码标签材料行业发展分析与前景趋势预测报告（2026-2032年）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uMaBiaoQianCaiLiaoHangYeQianJingFenXi.html" TargetMode="External" Id="R4ac717f913cf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uMaBiaoQianCaiLiaoHangYeQianJingFenXi.html" TargetMode="External" Id="R9bb1f6dfa8c8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2026-05-07T02:44:21Z</dcterms:created>
  <dcterms:modified xsi:type="dcterms:W3CDTF">2026-05-07T03:44:21Z</dcterms:modified>
  <dc:subject>中国数码标签材料行业发展分析与前景趋势预测报告（2026-2032年）</dc:subject>
  <dc:title>中国数码标签材料行业发展分析与前景趋势预测报告（2026-2032年）</dc:title>
  <cp:keywords>中国数码标签材料行业发展分析与前景趋势预测报告（2026-2032年）</cp:keywords>
  <dc:description>中国数码标签材料行业发展分析与前景趋势预测报告（2026-2032年）</dc:description>
</cp:coreProperties>
</file>