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36c2419146d7" w:history="1">
              <w:r>
                <w:rPr>
                  <w:rStyle w:val="Hyperlink"/>
                </w:rPr>
                <w:t>2025-2031年中国美术学校行业现状与趋势分析报告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36c2419146d7" w:history="1">
              <w:r>
                <w:rPr>
                  <w:rStyle w:val="Hyperlink"/>
                </w:rPr>
                <w:t>2025-2031年中国美术学校行业现状与趋势分析报告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36c2419146d7" w:history="1">
                <w:r>
                  <w:rPr>
                    <w:rStyle w:val="Hyperlink"/>
                  </w:rPr>
                  <w:t>https://www.20087.com/7/07/MeiShuXueXiaoHangYeQianJingQuShi.html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学校是一种专注于培养艺术人才的教育机构，因其能够提供专业化的教学和创作环境而受到市场的重视。近年来，随着教育技术和艺术理论的进步，美术学校的教学质量和影响力不断提高。目前，美术学校不仅在师资力量和课程设置上有所提升，还通过优化校园设施和教学方法，提高了学生的学习体验和创作成果。此外，通过引入先进的评估手段，美术学校的学生评价和教学质量得到了增强。</w:t>
      </w:r>
      <w:r>
        <w:rPr>
          <w:rFonts w:hint="eastAsia"/>
        </w:rPr>
        <w:br/>
      </w:r>
      <w:r>
        <w:rPr>
          <w:rFonts w:hint="eastAsia"/>
        </w:rPr>
        <w:t>　　未来，美术学校的发展将更加注重多元化与国际化。一方面，通过整合更多艺术资源和创新教学模式，未来的美术学校将提供更加丰富多样的课程选择，满足不同学生的兴趣和发展需求。例如，开设更多跨学科的艺术项目，促进创意交流。另一方面，随着全球化进程的加快，未来的美术学校将加强国际合作与交流，吸引国际学生和教师，提高学校的国际知名度和影响力。此外，随着信息技术的发展，未来的美术学校将采用更多数字化工具，提高教学效率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36c2419146d7" w:history="1">
        <w:r>
          <w:rPr>
            <w:rStyle w:val="Hyperlink"/>
          </w:rPr>
          <w:t>2025-2031年中国美术学校行业现状与趋势分析报告</w:t>
        </w:r>
      </w:hyperlink>
      <w:r>
        <w:rPr>
          <w:rFonts w:hint="eastAsia"/>
        </w:rPr>
        <w:t>》基于国家统计局及相关协会的详实数据，系统分析了美术学校行业的市场规模、重点企业表现、产业链结构、竞争格局及价格动态。报告内容严谨、数据详实，结合丰富图表，全面呈现美术学校行业现状与未来发展趋势。通过对美术学校技术现状、SWOT分析及市场前景的解读，报告为美术学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美术学校产业概述</w:t>
      </w:r>
      <w:r>
        <w:rPr>
          <w:rFonts w:hint="eastAsia"/>
        </w:rPr>
        <w:br/>
      </w:r>
      <w:r>
        <w:rPr>
          <w:rFonts w:hint="eastAsia"/>
        </w:rPr>
        <w:t>　　第一节 美术学校定义</w:t>
      </w:r>
      <w:r>
        <w:rPr>
          <w:rFonts w:hint="eastAsia"/>
        </w:rPr>
        <w:br/>
      </w:r>
      <w:r>
        <w:rPr>
          <w:rFonts w:hint="eastAsia"/>
        </w:rPr>
        <w:t>　　第二节 美术学校行业特点</w:t>
      </w:r>
      <w:r>
        <w:rPr>
          <w:rFonts w:hint="eastAsia"/>
        </w:rPr>
        <w:br/>
      </w:r>
      <w:r>
        <w:rPr>
          <w:rFonts w:hint="eastAsia"/>
        </w:rPr>
        <w:t>　　第三节 美术学校产业链分析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中国美术学校行业运行环境分析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中国美术学校运行经济环境分析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中国美术学校产业政策环境分析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一、美术学校行业监管体制</w:t>
      </w:r>
      <w:r>
        <w:rPr>
          <w:rFonts w:hint="eastAsia"/>
        </w:rPr>
        <w:br/>
      </w:r>
      <w:r>
        <w:rPr>
          <w:rFonts w:hint="eastAsia"/>
        </w:rPr>
        <w:t>　　　　二、美术学校行业主要法规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三、主要美术学校产业政策</w:t>
      </w:r>
      <w:r>
        <w:rPr>
          <w:rFonts w:hint="eastAsia"/>
        </w:rPr>
        <w:br/>
      </w:r>
      <w:r>
        <w:rPr>
          <w:rFonts w:hint="eastAsia"/>
        </w:rPr>
        <w:t>　　第三节 中国美术学校产业社会环境分析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国外美术学校行业发展态势分析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国外美术学校市场发展现状分析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国外主要国家美术学校市场现状</w:t>
      </w:r>
      <w:r>
        <w:rPr>
          <w:rFonts w:hint="eastAsia"/>
        </w:rPr>
        <w:br/>
      </w:r>
      <w:r>
        <w:rPr>
          <w:rFonts w:hint="eastAsia"/>
        </w:rPr>
        <w:t>　　第三节 国外美术学校行业发展趋势预测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中国美术学校行业市场分析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2020-2025年中国美术学校行业规模情况</w:t>
      </w:r>
      <w:r>
        <w:rPr>
          <w:rFonts w:hint="eastAsia"/>
        </w:rPr>
        <w:br/>
      </w:r>
      <w:r>
        <w:rPr>
          <w:rFonts w:hint="eastAsia"/>
        </w:rPr>
        <w:t>　　　　一、美术学校行业市场规模情况分析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二、美术学校行业单位规模情况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三、美术学校行业人员规模情况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2020-2025年中国美术学校行业财务能力分析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2025年中国美术学校行业面临的挑战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中国重点地区美术学校行业市场调研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重点地区（一）美术学校市场调研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重点地区（二）美术学校市场调研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重点地区（三）美术学校市场调研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重点地区（四）美术学校市场调研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重点地区（五）美术学校市场调研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国内美术学校行业价格回顾</w:t>
      </w:r>
      <w:r>
        <w:rPr>
          <w:rFonts w:hint="eastAsia"/>
        </w:rPr>
        <w:br/>
      </w:r>
      <w:r>
        <w:rPr>
          <w:rFonts w:hint="eastAsia"/>
        </w:rPr>
        <w:t>　　第二节 国内美术学校行业价格走势预测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中国美术学校行业客户调研</w:t>
      </w:r>
      <w:r>
        <w:rPr>
          <w:rFonts w:hint="eastAsia"/>
        </w:rPr>
        <w:br/>
      </w:r>
      <w:r>
        <w:rPr>
          <w:rFonts w:hint="eastAsia"/>
        </w:rPr>
        <w:t>　　　　一、美术学校行业客户偏好调查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三、美术学校品牌忠诚度调查</w:t>
      </w:r>
      <w:r>
        <w:rPr>
          <w:rFonts w:hint="eastAsia"/>
        </w:rPr>
        <w:br/>
      </w:r>
      <w:r>
        <w:rPr>
          <w:rFonts w:hint="eastAsia"/>
        </w:rPr>
        <w:t>　　　　四、美术学校行业客户消费理念调研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2025年美术学校行业集中度分析</w:t>
      </w:r>
      <w:r>
        <w:rPr>
          <w:rFonts w:hint="eastAsia"/>
        </w:rPr>
        <w:br/>
      </w:r>
      <w:r>
        <w:rPr>
          <w:rFonts w:hint="eastAsia"/>
        </w:rPr>
        <w:t>　　　　一、美术学校市场集中度分析</w:t>
      </w:r>
      <w:r>
        <w:rPr>
          <w:rFonts w:hint="eastAsia"/>
        </w:rPr>
        <w:br/>
      </w:r>
      <w:r>
        <w:rPr>
          <w:rFonts w:hint="eastAsia"/>
        </w:rPr>
        <w:t>　　　　二、美术学校企业集中度分析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美术学校企业发展策略分析</w:t>
      </w:r>
      <w:r>
        <w:rPr>
          <w:rFonts w:hint="eastAsia"/>
        </w:rPr>
        <w:br/>
      </w:r>
      <w:r>
        <w:rPr>
          <w:rFonts w:hint="eastAsia"/>
        </w:rPr>
        <w:t>　　第一节 美术学校市场策略分析</w:t>
      </w:r>
      <w:r>
        <w:rPr>
          <w:rFonts w:hint="eastAsia"/>
        </w:rPr>
        <w:br/>
      </w:r>
      <w:r>
        <w:rPr>
          <w:rFonts w:hint="eastAsia"/>
        </w:rPr>
        <w:t>　　　　一、美术学校价格策略分析</w:t>
      </w:r>
      <w:r>
        <w:rPr>
          <w:rFonts w:hint="eastAsia"/>
        </w:rPr>
        <w:br/>
      </w:r>
      <w:r>
        <w:rPr>
          <w:rFonts w:hint="eastAsia"/>
        </w:rPr>
        <w:t>　　　　二、美术学校渠道策略分析</w:t>
      </w:r>
      <w:r>
        <w:rPr>
          <w:rFonts w:hint="eastAsia"/>
        </w:rPr>
        <w:br/>
      </w:r>
      <w:r>
        <w:rPr>
          <w:rFonts w:hint="eastAsia"/>
        </w:rPr>
        <w:t>　　第二节 美术学校销售策略分析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提高美术学校企业竞争力的策略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一、提高中国美术学校企业核心竞争力的对策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二、美术学校企业提升竞争力的主要方向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三、影响美术学校企业核心竞争力的因素及提升途径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四、提高美术学校企业竞争力的策略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美术学校行业SWOT模型分析</w:t>
      </w:r>
      <w:r>
        <w:rPr>
          <w:rFonts w:hint="eastAsia"/>
        </w:rPr>
        <w:br/>
      </w:r>
      <w:r>
        <w:rPr>
          <w:rFonts w:hint="eastAsia"/>
        </w:rPr>
        <w:t>　　　　一、美术学校行业优势分析</w:t>
      </w:r>
      <w:r>
        <w:rPr>
          <w:rFonts w:hint="eastAsia"/>
        </w:rPr>
        <w:br/>
      </w:r>
      <w:r>
        <w:rPr>
          <w:rFonts w:hint="eastAsia"/>
        </w:rPr>
        <w:t>　　　　二、美术学校行业劣势分析</w:t>
      </w:r>
      <w:r>
        <w:rPr>
          <w:rFonts w:hint="eastAsia"/>
        </w:rPr>
        <w:br/>
      </w:r>
      <w:r>
        <w:rPr>
          <w:rFonts w:hint="eastAsia"/>
        </w:rPr>
        <w:t>　　　　三、美术学校行业机会分析</w:t>
      </w:r>
      <w:r>
        <w:rPr>
          <w:rFonts w:hint="eastAsia"/>
        </w:rPr>
        <w:br/>
      </w:r>
      <w:r>
        <w:rPr>
          <w:rFonts w:hint="eastAsia"/>
        </w:rPr>
        <w:t>　　　　四、美术学校行业风险分析</w:t>
      </w:r>
      <w:r>
        <w:rPr>
          <w:rFonts w:hint="eastAsia"/>
        </w:rPr>
        <w:br/>
      </w:r>
      <w:r>
        <w:rPr>
          <w:rFonts w:hint="eastAsia"/>
        </w:rPr>
        <w:t>　　第二节 美术学校行业投资风险及控制策略分析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2025-2031年美术学校行业投资潜力分析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一、美术学校行业重点可投资领域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二、美术学校行业目标市场需求潜力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三、美术学校行业投资潜力综合评判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中智:林－2025-2031年中国美术学校行业发展趋势分析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一、2025年美术学校市场前景分析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二、2025年美术学校发展趋势预测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三、2025-2031年我国美术学校行业发展剖析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五、未来美术学校行业发展变局剖析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美术学校行业历程</w:t>
      </w:r>
      <w:r>
        <w:rPr>
          <w:rFonts w:hint="eastAsia"/>
        </w:rPr>
        <w:br/>
      </w:r>
      <w:r>
        <w:rPr>
          <w:rFonts w:hint="eastAsia"/>
        </w:rPr>
        <w:t>　　图表 美术学校行业生命周期</w:t>
      </w:r>
      <w:r>
        <w:rPr>
          <w:rFonts w:hint="eastAsia"/>
        </w:rPr>
        <w:br/>
      </w:r>
      <w:r>
        <w:rPr>
          <w:rFonts w:hint="eastAsia"/>
        </w:rPr>
        <w:t>　　图表 美术学校行业产业链分析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2020-2025年美术学校行业市场容量统计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36c2419146d7" w:history="1">
        <w:r>
          <w:rPr>
            <w:rStyle w:val="Hyperlink"/>
          </w:rPr>
          <w:t>2025-2031年中国美术学校行业现状与趋势分析报告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36c2419146d7" w:history="1">
        <w:r>
          <w:rPr>
            <w:rStyle w:val="Hyperlink"/>
          </w:rPr>
          <w:t>https://www.20087.com/7/07/MeiShuXueXiaoHangYeQianJingQuShi.html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生出国留学的条件有哪些、美术学校有哪些学校、插画专业最好的大学、美术学校高中、风华国韵艺考中心、美术学校录取分数线2023、面部彩绘培训学校、白塔岭美术学校、形象设计专业哪个学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23565ebc455c" w:history="1">
      <w:r>
        <w:rPr>
          <w:rStyle w:val="Hyperlink"/>
        </w:rPr>
        <w:t>2025-2031年中国美术学校行业现状与趋势分析报告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eiShuXueXiaoHangYeQianJingQuShi.html" TargetMode="External" Id="Rbc4236c2419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eiShuXueXiaoHangYeQianJingQuShi.html" TargetMode="External" Id="R497623565eb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2024-11-28T07:26:00Z</dcterms:created>
  <dcterms:modified xsi:type="dcterms:W3CDTF">2024-11-28T08:26:00Z</dcterms:modified>
  <dc:subject>2025-2031年中国美术学校行业现状与趋势分析报告</dc:subject>
  <dc:title>2025-2031年中国美术学校行业现状与趋势分析报告</dc:title>
  <cp:keywords>2025-2031年中国美术学校行业现状与趋势分析报告</cp:keywords>
  <dc:description>2025-2031年中国美术学校行业现状与趋势分析报告</dc:description>
</cp:coreProperties>
</file>