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ebac414241c5" w:history="1">
              <w:r>
                <w:rPr>
                  <w:rStyle w:val="Hyperlink"/>
                </w:rPr>
                <w:t>2025-2031年中国百货市场调查研究及发展前景趋势分析报告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ebac414241c5" w:history="1">
              <w:r>
                <w:rPr>
                  <w:rStyle w:val="Hyperlink"/>
                </w:rPr>
                <w:t>2025-2031年中国百货市场调查研究及发展前景趋势分析报告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ebac414241c5" w:history="1">
                <w:r>
                  <w:rPr>
                    <w:rStyle w:val="Hyperlink"/>
                  </w:rPr>
                  <w:t>https://www.20087.com/8/07/BaiHuoShiChangJingZhengYuFaZhanQ.html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据市场调研网发布的</w:t>
      </w:r>
      <w:hyperlink r:id="R60a2ebac414241c5" w:history="1">
        <w:r>
          <w:rPr>
            <w:rStyle w:val="Hyperlink"/>
          </w:rPr>
          <w:t>2025-2031年中国百货市场调查研究及发展前景趋势分析报告</w:t>
        </w:r>
      </w:hyperlink>
      <w:r>
        <w:rPr>
          <w:rFonts w:hint="eastAsia"/>
        </w:rPr>
        <w:t>显示，随着市场竞争环境的变化，长期以来以联营模式谋求发展的我国百货业销售增长受阻。根据行业分类，**年百货业的销售净利率为***%，连续**年低于往期***%的净利率水平；从门店数量上看，与**年之前相比，全国连锁零售企业门店总数翻了一番，但百货门店总数占比从***%下降到***%。</w:t>
      </w:r>
      <w:r>
        <w:rPr>
          <w:rFonts w:hint="eastAsia"/>
        </w:rPr>
        <w:br/>
      </w:r>
      <w:r>
        <w:rPr>
          <w:rFonts w:hint="eastAsia"/>
        </w:rPr>
        <w:t>　　究其原因，一方面电商的崛起无疑给实体零售造成了相当大的冲击，但从根本上说，百货业截至**的经营模式本就存在着内生的发展障碍，即过度依赖“联营”导致独木难支。当下，国内的百货店大部分实行联营模式，以向品牌商按销售额收取约定比例的“扣点”租金来赚取利润，联营收入已占到百货业收入的80-***%。而近年来，由于主流品牌商议价能力逐渐加强，房租、员工工资等成本不断上涨，再加上电商冲击导致的百货销售增长乏力，联营模式的收入空间不断被挤压，最终使得百货业销售净利率逐年下降。</w:t>
      </w:r>
      <w:r>
        <w:rPr>
          <w:rFonts w:hint="eastAsia"/>
        </w:rPr>
        <w:br/>
      </w:r>
      <w:r>
        <w:rPr>
          <w:rFonts w:hint="eastAsia"/>
        </w:rPr>
        <w:t>　　而相比联营模式，百货业的自营模式在我国发展相对欠缺。截至**，中国百货企业的自营比例大约为***%-***%;而欧美和日韩的百货企业自营商品比例超过***%。如美国的梅西百货，其自营品牌的数量占***%-***%，毛利率超过***%；塔吉特百货的自营比例达到***%，毛利率也在***%左右。为寻求突破，国内不少百货开始探索自营之路，但过程中仍存在资金困难、经验缺乏等多重阻碍。</w:t>
      </w:r>
      <w:r>
        <w:rPr>
          <w:rFonts w:hint="eastAsia"/>
        </w:rPr>
        <w:br/>
      </w:r>
      <w:r>
        <w:rPr>
          <w:rFonts w:hint="eastAsia"/>
        </w:rPr>
        <w:t>　　百货店样本企业自采自营模式情况</w:t>
      </w:r>
      <w:r>
        <w:rPr>
          <w:rFonts w:hint="eastAsia"/>
        </w:rPr>
        <w:br/>
      </w:r>
      <w:r>
        <w:rPr>
          <w:rFonts w:hint="eastAsia"/>
        </w:rPr>
        <w:t>　　百货店样本企业自采自营形式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2ebac414241c5" w:history="1">
        <w:r>
          <w:rPr>
            <w:rStyle w:val="Hyperlink"/>
          </w:rPr>
          <w:t>2025-2031年中国百货市场调查研究及发展前景趋势分析报告</w:t>
        </w:r>
      </w:hyperlink>
      <w:r>
        <w:rPr>
          <w:rFonts w:hint="eastAsia"/>
        </w:rPr>
        <w:t>》基于多年行业研究积累，结合百货市场发展现状，依托行业权威数据资源和长期市场监测数据库，对百货市场规模、技术现状及未来方向进行了全面分析。报告梳理了百货行业竞争格局，重点评估了主要企业的市场表现及品牌影响力，并通过SWOT分析揭示了百货行业机遇与潜在风险。同时，报告对百货市场前景和发展趋势进行了科学预测，为投资者提供了投资价值判断和策略建议，助力把握百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世界零售百货行业发展情况分析</w:t>
      </w:r>
      <w:r>
        <w:rPr>
          <w:rFonts w:hint="eastAsia"/>
        </w:rPr>
        <w:br/>
      </w:r>
      <w:r>
        <w:rPr>
          <w:rFonts w:hint="eastAsia"/>
        </w:rPr>
        <w:t>　　第一节 世界零售百货行业分析</w:t>
      </w:r>
      <w:r>
        <w:rPr>
          <w:rFonts w:hint="eastAsia"/>
        </w:rPr>
        <w:br/>
      </w:r>
      <w:r>
        <w:rPr>
          <w:rFonts w:hint="eastAsia"/>
        </w:rPr>
        <w:t>　　　　一、世界零售百货行业特点</w:t>
      </w:r>
      <w:r>
        <w:rPr>
          <w:rFonts w:hint="eastAsia"/>
        </w:rPr>
        <w:br/>
      </w:r>
      <w:r>
        <w:rPr>
          <w:rFonts w:hint="eastAsia"/>
        </w:rPr>
        <w:t>　　　　二、世界零售百货行业动态</w:t>
      </w:r>
      <w:r>
        <w:rPr>
          <w:rFonts w:hint="eastAsia"/>
        </w:rPr>
        <w:br/>
      </w:r>
      <w:r>
        <w:rPr>
          <w:rFonts w:hint="eastAsia"/>
        </w:rPr>
        <w:t>　　　　三、世界零售百货行业动态</w:t>
      </w:r>
      <w:r>
        <w:rPr>
          <w:rFonts w:hint="eastAsia"/>
        </w:rPr>
        <w:br/>
      </w:r>
      <w:r>
        <w:rPr>
          <w:rFonts w:hint="eastAsia"/>
        </w:rPr>
        <w:t>　　第二节 世界零售百货市场分析</w:t>
      </w:r>
      <w:r>
        <w:rPr>
          <w:rFonts w:hint="eastAsia"/>
        </w:rPr>
        <w:br/>
      </w:r>
      <w:r>
        <w:rPr>
          <w:rFonts w:hint="eastAsia"/>
        </w:rPr>
        <w:t>　　　　一、世界零售百货消费情况</w:t>
      </w:r>
      <w:r>
        <w:rPr>
          <w:rFonts w:hint="eastAsia"/>
        </w:rPr>
        <w:br/>
      </w:r>
      <w:r>
        <w:rPr>
          <w:rFonts w:hint="eastAsia"/>
        </w:rPr>
        <w:t>　　　　二、世界零售百货消费结构</w:t>
      </w:r>
      <w:r>
        <w:rPr>
          <w:rFonts w:hint="eastAsia"/>
        </w:rPr>
        <w:br/>
      </w:r>
      <w:r>
        <w:rPr>
          <w:rFonts w:hint="eastAsia"/>
        </w:rPr>
        <w:t>　　　　三、世界零售百货价格分析</w:t>
      </w:r>
      <w:r>
        <w:rPr>
          <w:rFonts w:hint="eastAsia"/>
        </w:rPr>
        <w:br/>
      </w:r>
      <w:r>
        <w:rPr>
          <w:rFonts w:hint="eastAsia"/>
        </w:rPr>
        <w:t>　　第三节 2025年中外零售百货市场对比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中国零售百货所属行业供给情况分析及趋势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2020-2025年中国零售百货所属行业市场供给分析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一、零售百货整体供给情况分析</w:t>
      </w:r>
      <w:r>
        <w:rPr>
          <w:rFonts w:hint="eastAsia"/>
        </w:rPr>
        <w:br/>
      </w:r>
      <w:r>
        <w:rPr>
          <w:rFonts w:hint="eastAsia"/>
        </w:rPr>
        <w:t>　　　　二、零售百货重点区域供给分析</w:t>
      </w:r>
      <w:r>
        <w:rPr>
          <w:rFonts w:hint="eastAsia"/>
        </w:rPr>
        <w:br/>
      </w:r>
      <w:r>
        <w:rPr>
          <w:rFonts w:hint="eastAsia"/>
        </w:rPr>
        <w:t>　　第二节 零售百货行业供给关系因素分析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2025-2031年中国零售百货行业市场供给趋势</w:t>
      </w:r>
      <w:r>
        <w:rPr>
          <w:rFonts w:hint="eastAsia"/>
        </w:rPr>
        <w:br/>
      </w:r>
      <w:r>
        <w:rPr>
          <w:rFonts w:hint="eastAsia"/>
        </w:rPr>
        <w:t>　　　　一、零售百货整体供给情况趋势分析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二、零售百货重点区域供给趋势分析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三、影响未来零售百货供给的因素分析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信息社会下零售百货所属行业宏观经济环境分析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2025年中国零售百货行业发展概况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2025年中国零售百货行业发展态势分析</w:t>
      </w:r>
      <w:r>
        <w:rPr>
          <w:rFonts w:hint="eastAsia"/>
        </w:rPr>
        <w:br/>
      </w:r>
      <w:r>
        <w:rPr>
          <w:rFonts w:hint="eastAsia"/>
        </w:rPr>
        <w:t>　　百货店样本企业自采自营的品类</w:t>
      </w:r>
      <w:r>
        <w:rPr>
          <w:rFonts w:hint="eastAsia"/>
        </w:rPr>
        <w:br/>
      </w:r>
      <w:r>
        <w:rPr>
          <w:rFonts w:hint="eastAsia"/>
        </w:rPr>
        <w:t>　　第二节 2025年中国零售百货所属行业发展特点分析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2025年中国零售百货所属行业市场供需分析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2025年中国零售百货所属行业价格分析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2025年中国零售百货所属行业整体运行状况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2025年零售百货所属行业产销分析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2025年零售百货所属行业盈利能力分析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2025年零售百货所属行业偿债能力分析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2025年零售百货所属行业营运能力分析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2025-2031年零售百货所属行业投资价值及行业发展预测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2025-2031年零售百货所属行业成长性分析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2025-2031年零售百货所属行业经营能力分析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2025-2031年零售百货所属行业盈利能力分析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2025-2031年零售百货所属行业偿债能力分析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2025-2031年我国零售百货所属行业产值预测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2025-2031年我国零售百货所属行业销售收入预测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2025-2031年我国零售百货所属行业总资产预测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2020-2025年中国零售百货产业所属行业重点区域运行分析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2020-2025年华东地区零售百货产业运行情况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2020-2025年华南地区零售百货产业运行情况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2020-2025年华中地区零售百货产业运行情况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2020-2025年华北地区零售百货产业运行情况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2020-2025年西北地区零售百货产业运行情况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2020-2025年西南地区零售百货产业运行情况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2020-2025年东北地区零售百货产业运行情况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2025年中国零售百货所属行业重点企业竞争力分析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八、重庆百货探索电商模式</w:t>
      </w:r>
      <w:r>
        <w:rPr>
          <w:rFonts w:hint="eastAsia"/>
        </w:rPr>
        <w:br/>
      </w:r>
      <w:r>
        <w:rPr>
          <w:rFonts w:hint="eastAsia"/>
        </w:rPr>
        <w:t>　　第三节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八、豫园商城业务整合</w:t>
      </w:r>
      <w:r>
        <w:rPr>
          <w:rFonts w:hint="eastAsia"/>
        </w:rPr>
        <w:br/>
      </w:r>
      <w:r>
        <w:rPr>
          <w:rFonts w:hint="eastAsia"/>
        </w:rPr>
        <w:t>　　第四节 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八、王府井百货转型</w:t>
      </w:r>
      <w:r>
        <w:rPr>
          <w:rFonts w:hint="eastAsia"/>
        </w:rPr>
        <w:br/>
      </w:r>
      <w:r>
        <w:rPr>
          <w:rFonts w:hint="eastAsia"/>
        </w:rPr>
        <w:t>　　第五节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第六节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八、百盛集团调整经营策略</w:t>
      </w:r>
      <w:r>
        <w:rPr>
          <w:rFonts w:hint="eastAsia"/>
        </w:rPr>
        <w:br/>
      </w:r>
      <w:r>
        <w:rPr>
          <w:rFonts w:hint="eastAsia"/>
        </w:rPr>
        <w:t>　　第七节 金鹰商贸集团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八、金鹰商贸集团发展战略</w:t>
      </w:r>
      <w:r>
        <w:rPr>
          <w:rFonts w:hint="eastAsia"/>
        </w:rPr>
        <w:br/>
      </w:r>
      <w:r>
        <w:rPr>
          <w:rFonts w:hint="eastAsia"/>
        </w:rPr>
        <w:t>　　第八节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八、天虹商场业态转型</w:t>
      </w:r>
      <w:r>
        <w:rPr>
          <w:rFonts w:hint="eastAsia"/>
        </w:rPr>
        <w:br/>
      </w:r>
      <w:r>
        <w:rPr>
          <w:rFonts w:hint="eastAsia"/>
        </w:rPr>
        <w:t>　　第九节 银泰百货（集团）有限公司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八、银泰百货创造O2O模式</w:t>
      </w:r>
      <w:r>
        <w:rPr>
          <w:rFonts w:hint="eastAsia"/>
        </w:rPr>
        <w:br/>
      </w:r>
      <w:r>
        <w:rPr>
          <w:rFonts w:hint="eastAsia"/>
        </w:rPr>
        <w:t>　　第十节 银座集团股份有限公司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八、银座集团股份有限公司战略转型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2025-2031年中国零售百货行业消费者偏好调查</w:t>
      </w:r>
      <w:r>
        <w:rPr>
          <w:rFonts w:hint="eastAsia"/>
        </w:rPr>
        <w:br/>
      </w:r>
      <w:r>
        <w:rPr>
          <w:rFonts w:hint="eastAsia"/>
        </w:rPr>
        <w:t>　　第一节 零售百货的品牌市场调查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一、消费者对零售百货品牌认知度宏观调查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二、消费者对零售百货的品牌偏好调查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三、消费者对零售百货品牌的首要认知渠道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五、零售百货品牌忠诚度调查</w:t>
      </w:r>
      <w:r>
        <w:rPr>
          <w:rFonts w:hint="eastAsia"/>
        </w:rPr>
        <w:br/>
      </w:r>
      <w:r>
        <w:rPr>
          <w:rFonts w:hint="eastAsia"/>
        </w:rPr>
        <w:t>　　　　六、零售百货品牌市场占有率调查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中国零售百货行业投资策略分析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2020-2025年中国零售百货行业投资环境分析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2020-2025年中国零售百货行业投资收益分析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2020-2025年中国零售百货行业产品投资方向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2025-2031年中国零售百货行业投资收益预测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二、2025-2031年中国零售百货行业工业总产值预测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三、2025-2031年中国零售百货行业销售收入预测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四、2025-2031年中国零售百货行业利润总额预测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五、2025-2031年中国零售百货行业总资产预测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中国零售百货行业投资风险分析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中国零售百货行业内部风险分析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中国零售百货行业外部风险分析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零售百货行业发展趋势与投资战略研究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零售百货市场发展潜力分析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零售百货行业发展趋势分析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零售百货行业发展战略研究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零售百货产业链分析</w:t>
      </w:r>
      <w:r>
        <w:rPr>
          <w:rFonts w:hint="eastAsia"/>
        </w:rPr>
        <w:br/>
      </w:r>
      <w:r>
        <w:rPr>
          <w:rFonts w:hint="eastAsia"/>
        </w:rPr>
        <w:t>　　图表 国际零售百货市场规模</w:t>
      </w:r>
      <w:r>
        <w:rPr>
          <w:rFonts w:hint="eastAsia"/>
        </w:rPr>
        <w:br/>
      </w:r>
      <w:r>
        <w:rPr>
          <w:rFonts w:hint="eastAsia"/>
        </w:rPr>
        <w:t>　　图表 国际零售百货生命周期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2024-2025年中国零售百货市场规模</w:t>
      </w:r>
      <w:r>
        <w:rPr>
          <w:rFonts w:hint="eastAsia"/>
        </w:rPr>
        <w:br/>
      </w:r>
      <w:r>
        <w:rPr>
          <w:rFonts w:hint="eastAsia"/>
        </w:rPr>
        <w:t>　　图表 2024-2025年我国零售百货需求情况</w:t>
      </w:r>
      <w:r>
        <w:rPr>
          <w:rFonts w:hint="eastAsia"/>
        </w:rPr>
        <w:br/>
      </w:r>
      <w:r>
        <w:rPr>
          <w:rFonts w:hint="eastAsia"/>
        </w:rPr>
        <w:t>　　图表 2025-2031年中国零售百货市场规模预测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2025-2031年我国零售百货供应情况预测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2025-2031年我国零售百货需求情况预测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ebac414241c5" w:history="1">
        <w:r>
          <w:rPr>
            <w:rStyle w:val="Hyperlink"/>
          </w:rPr>
          <w:t>2025-2031年中国百货市场调查研究及发展前景趋势分析报告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ebac414241c5" w:history="1">
        <w:r>
          <w:rPr>
            <w:rStyle w:val="Hyperlink"/>
          </w:rPr>
          <w:t>https://www.20087.com/8/07/BaiHuoShiChangJingZhengYuFaZhanQ.html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c686b98804ee2" w:history="1">
      <w:r>
        <w:rPr>
          <w:rStyle w:val="Hyperlink"/>
        </w:rPr>
        <w:t>2025-2031年中国百货市场调查研究及发展前景趋势分析报告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iHuoShiChangJingZhengYuFaZhanQ.html" TargetMode="External" Id="R60a2ebac414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iHuoShiChangJingZhengYuFaZhanQ.html" TargetMode="External" Id="R487c686b9880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2025-04-22T08:22:00Z</dcterms:created>
  <dcterms:modified xsi:type="dcterms:W3CDTF">2025-04-22T09:22:00Z</dcterms:modified>
  <dc:subject>2025-2031年中国百货市场调查研究及发展前景趋势分析报告</dc:subject>
  <dc:title>2025-2031年中国百货市场调查研究及发展前景趋势分析报告</dc:title>
  <cp:keywords>2025-2031年中国百货市场调查研究及发展前景趋势分析报告</cp:keywords>
  <dc:description>2025-2031年中国百货市场调查研究及发展前景趋势分析报告</dc:description>
</cp:coreProperties>
</file>