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1ec9a0af4c65" w:history="1">
              <w:r>
                <w:rPr>
                  <w:rStyle w:val="Hyperlink"/>
                </w:rPr>
                <w:t>2025年中国金属期货行业发展调研与市场前景分析报告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1ec9a0af4c65" w:history="1">
              <w:r>
                <w:rPr>
                  <w:rStyle w:val="Hyperlink"/>
                </w:rPr>
                <w:t>2025年中国金属期货行业发展调研与市场前景分析报告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1ec9a0af4c65" w:history="1">
                <w:r>
                  <w:rPr>
                    <w:rStyle w:val="Hyperlink"/>
                  </w:rPr>
                  <w:t>https://www.20087.com/M_QiTa/79/JinShuQiHuoDeFaZhanQuShi.html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为金属生产商、消费者和投资者提供了风险管理工具，通过合约交易规避价格波动风险。近年来，随着全球经济的不确定性增加，金属期货市场成交量和流动性持续增长，特别是在铜、铝、镍等基本金属，以及黄金、白银等贵金属领域。</w:t>
      </w:r>
      <w:r>
        <w:rPr>
          <w:rFonts w:hint="eastAsia"/>
        </w:rPr>
        <w:br/>
      </w:r>
      <w:r>
        <w:rPr>
          <w:rFonts w:hint="eastAsia"/>
        </w:rPr>
        <w:t>　　未来，金属期货市场将更加数字化和全球化。区块链技术的应用将提高交易透明度和结算效率，降低交易成本。同时，随着新兴市场金属需求的上升，金属期货市场将更加多元化，包括稀有金属和电池金属在内的新品种将吸引更多投资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1ec9a0af4c65" w:history="1">
        <w:r>
          <w:rPr>
            <w:rStyle w:val="Hyperlink"/>
          </w:rPr>
          <w:t>2025年中国金属期货行业发展调研与市场前景分析报告</w:t>
        </w:r>
      </w:hyperlink>
      <w:r>
        <w:rPr>
          <w:rFonts w:hint="eastAsia"/>
        </w:rPr>
        <w:t>》基于多年行业研究积累，结合金属期货市场发展现状，依托行业权威数据资源和长期市场监测数据库，对金属期货市场规模、技术现状及未来方向进行了全面分析。报告梳理了金属期货行业竞争格局，重点评估了主要企业的市场表现及品牌影响力，并通过SWOT分析揭示了金属期货行业机遇与潜在风险。同时，报告对金属期货市场前景和发展趋势进行了科学预测，为投资者提供了投资价值判断和策略建议，助力把握金属期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2020-2025年全球期货行业运行状况浅析</w:t>
      </w:r>
      <w:r>
        <w:rPr>
          <w:rFonts w:hint="eastAsia"/>
        </w:rPr>
        <w:br/>
      </w:r>
      <w:r>
        <w:rPr>
          <w:rFonts w:hint="eastAsia"/>
        </w:rPr>
        <w:t>　　第一节 2020-2025年全球期货行业运行环境分析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2020-2025年全球期货行业现状分析</w:t>
      </w:r>
      <w:r>
        <w:rPr>
          <w:rFonts w:hint="eastAsia"/>
        </w:rPr>
        <w:br/>
      </w:r>
      <w:r>
        <w:rPr>
          <w:rFonts w:hint="eastAsia"/>
        </w:rPr>
        <w:t>　　　　一、全球期货行业发展历程</w:t>
      </w:r>
      <w:r>
        <w:rPr>
          <w:rFonts w:hint="eastAsia"/>
        </w:rPr>
        <w:br/>
      </w:r>
      <w:r>
        <w:rPr>
          <w:rFonts w:hint="eastAsia"/>
        </w:rPr>
        <w:t>　　　　二、全球期货业逐步走向全面电子化交易</w:t>
      </w:r>
      <w:r>
        <w:rPr>
          <w:rFonts w:hint="eastAsia"/>
        </w:rPr>
        <w:br/>
      </w:r>
      <w:r>
        <w:rPr>
          <w:rFonts w:hint="eastAsia"/>
        </w:rPr>
        <w:t>　　　　三、期交所与佣金商联合</w:t>
      </w:r>
      <w:r>
        <w:rPr>
          <w:rFonts w:hint="eastAsia"/>
        </w:rPr>
        <w:br/>
      </w:r>
      <w:r>
        <w:rPr>
          <w:rFonts w:hint="eastAsia"/>
        </w:rPr>
        <w:t>　　　　四、合并、并购成为全球期货业的主旋律</w:t>
      </w:r>
      <w:r>
        <w:rPr>
          <w:rFonts w:hint="eastAsia"/>
        </w:rPr>
        <w:br/>
      </w:r>
      <w:r>
        <w:rPr>
          <w:rFonts w:hint="eastAsia"/>
        </w:rPr>
        <w:t>　　　　五、期货业将建立盘后信息处理国际标准</w:t>
      </w:r>
      <w:r>
        <w:rPr>
          <w:rFonts w:hint="eastAsia"/>
        </w:rPr>
        <w:br/>
      </w:r>
      <w:r>
        <w:rPr>
          <w:rFonts w:hint="eastAsia"/>
        </w:rPr>
        <w:t>　　第三节 近几年全球期货市场供需分析</w:t>
      </w:r>
      <w:r>
        <w:rPr>
          <w:rFonts w:hint="eastAsia"/>
        </w:rPr>
        <w:br/>
      </w:r>
      <w:r>
        <w:rPr>
          <w:rFonts w:hint="eastAsia"/>
        </w:rPr>
        <w:t>　　　　一、全球期货品种现状分析</w:t>
      </w:r>
      <w:r>
        <w:rPr>
          <w:rFonts w:hint="eastAsia"/>
        </w:rPr>
        <w:br/>
      </w:r>
      <w:r>
        <w:rPr>
          <w:rFonts w:hint="eastAsia"/>
        </w:rPr>
        <w:t>　　　　二、主要国家期货交易品种现状分析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三、2020-2025年全球主要期货品种交易量</w:t>
      </w:r>
      <w:r>
        <w:rPr>
          <w:rFonts w:hint="eastAsia"/>
        </w:rPr>
        <w:br/>
      </w:r>
      <w:r>
        <w:rPr>
          <w:rFonts w:hint="eastAsia"/>
        </w:rPr>
        <w:t>　　　　四、2020-2025年全球主要期货交易所交易量</w:t>
      </w:r>
      <w:r>
        <w:rPr>
          <w:rFonts w:hint="eastAsia"/>
        </w:rPr>
        <w:br/>
      </w:r>
      <w:r>
        <w:rPr>
          <w:rFonts w:hint="eastAsia"/>
        </w:rPr>
        <w:t>　　第四节 2020-2025年全球金融期货市场现状分析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一、世界主要金融期货交易场所</w:t>
      </w:r>
      <w:r>
        <w:rPr>
          <w:rFonts w:hint="eastAsia"/>
        </w:rPr>
        <w:br/>
      </w:r>
      <w:r>
        <w:rPr>
          <w:rFonts w:hint="eastAsia"/>
        </w:rPr>
        <w:t>　　　　二、世界股票指数期货发展历程</w:t>
      </w:r>
      <w:r>
        <w:rPr>
          <w:rFonts w:hint="eastAsia"/>
        </w:rPr>
        <w:br/>
      </w:r>
      <w:r>
        <w:rPr>
          <w:rFonts w:hint="eastAsia"/>
        </w:rPr>
        <w:t>　　　　三、世界外汇期货发展历程</w:t>
      </w:r>
      <w:r>
        <w:rPr>
          <w:rFonts w:hint="eastAsia"/>
        </w:rPr>
        <w:br/>
      </w:r>
      <w:r>
        <w:rPr>
          <w:rFonts w:hint="eastAsia"/>
        </w:rPr>
        <w:t>　　　　四、世界利率期货发展历程</w:t>
      </w:r>
      <w:r>
        <w:rPr>
          <w:rFonts w:hint="eastAsia"/>
        </w:rPr>
        <w:br/>
      </w:r>
      <w:r>
        <w:rPr>
          <w:rFonts w:hint="eastAsia"/>
        </w:rPr>
        <w:t>　　第五节 2020-2025年全球商品期货市场现状分析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一、世界主要商品期货交易场所</w:t>
      </w:r>
      <w:r>
        <w:rPr>
          <w:rFonts w:hint="eastAsia"/>
        </w:rPr>
        <w:br/>
      </w:r>
      <w:r>
        <w:rPr>
          <w:rFonts w:hint="eastAsia"/>
        </w:rPr>
        <w:t>　　　　二、世界主要能源期货市场</w:t>
      </w:r>
      <w:r>
        <w:rPr>
          <w:rFonts w:hint="eastAsia"/>
        </w:rPr>
        <w:br/>
      </w:r>
      <w:r>
        <w:rPr>
          <w:rFonts w:hint="eastAsia"/>
        </w:rPr>
        <w:t>　　　　三、世界主要农作物期货市场</w:t>
      </w:r>
      <w:r>
        <w:rPr>
          <w:rFonts w:hint="eastAsia"/>
        </w:rPr>
        <w:br/>
      </w:r>
      <w:r>
        <w:rPr>
          <w:rFonts w:hint="eastAsia"/>
        </w:rPr>
        <w:t>　　　　四、世界主要金属期货市场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2020-2025年中国商品期货发展分析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　　　　1、新品种推出获成功</w:t>
      </w:r>
      <w:r>
        <w:rPr>
          <w:rFonts w:hint="eastAsia"/>
        </w:rPr>
        <w:br/>
      </w:r>
      <w:r>
        <w:rPr>
          <w:rFonts w:hint="eastAsia"/>
        </w:rPr>
        <w:t>　　　　　　2、金融期货渐行渐近</w:t>
      </w:r>
      <w:r>
        <w:rPr>
          <w:rFonts w:hint="eastAsia"/>
        </w:rPr>
        <w:br/>
      </w:r>
      <w:r>
        <w:rPr>
          <w:rFonts w:hint="eastAsia"/>
        </w:rPr>
        <w:t>　　　　　　3、市场趋于全面活跃</w:t>
      </w:r>
      <w:r>
        <w:rPr>
          <w:rFonts w:hint="eastAsia"/>
        </w:rPr>
        <w:br/>
      </w:r>
      <w:r>
        <w:rPr>
          <w:rFonts w:hint="eastAsia"/>
        </w:rPr>
        <w:t>　　第三节 2020-2025年中国期货市场面临的问题及对策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2020-2025年中国金属期货产业运行环境分析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2020-2025年中国金属期货产业政策分析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2020-2025年中国金属期货产业社会环境分析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2020-2025年中国金属期货市场运行态势分析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2020-2025年中国金属期货市场概况</w:t>
      </w:r>
      <w:r>
        <w:rPr>
          <w:rFonts w:hint="eastAsia"/>
        </w:rPr>
        <w:br/>
      </w:r>
      <w:r>
        <w:rPr>
          <w:rFonts w:hint="eastAsia"/>
        </w:rPr>
        <w:t>　　　　一、金属期货与金属行业共同发展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二、重庆拟建西部地区首个有色金属期货市场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三、东北再度振兴对东北地区金属期货市场的影响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　　四、我国有色金属市场状况分析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2020-2025年国内外金属期货市场价格联动的比较探析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2020-2025年中国铜期货市场走势分析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2020-2025年世界主要铜期货交易所概况分析</w:t>
      </w:r>
      <w:r>
        <w:rPr>
          <w:rFonts w:hint="eastAsia"/>
        </w:rPr>
        <w:br/>
      </w:r>
      <w:r>
        <w:rPr>
          <w:rFonts w:hint="eastAsia"/>
        </w:rPr>
        <w:t>　　　　一、LME铜期权交易市场介绍</w:t>
      </w:r>
      <w:r>
        <w:rPr>
          <w:rFonts w:hint="eastAsia"/>
        </w:rPr>
        <w:br/>
      </w:r>
      <w:r>
        <w:rPr>
          <w:rFonts w:hint="eastAsia"/>
        </w:rPr>
        <w:t>　　　　二、纽约商品交易所及COMEX铜期货合约简介</w:t>
      </w:r>
      <w:r>
        <w:rPr>
          <w:rFonts w:hint="eastAsia"/>
        </w:rPr>
        <w:br/>
      </w:r>
      <w:r>
        <w:rPr>
          <w:rFonts w:hint="eastAsia"/>
        </w:rPr>
        <w:t>　　　　三、上海期货交易所铜交易规则解析</w:t>
      </w:r>
      <w:r>
        <w:rPr>
          <w:rFonts w:hint="eastAsia"/>
        </w:rPr>
        <w:br/>
      </w:r>
      <w:r>
        <w:rPr>
          <w:rFonts w:hint="eastAsia"/>
        </w:rPr>
        <w:t>　　第二节 2020-2025年中国铜期货市场发展概况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　　五、中国期货交易市场铜库存分析</w:t>
      </w:r>
      <w:r>
        <w:rPr>
          <w:rFonts w:hint="eastAsia"/>
        </w:rPr>
        <w:br/>
      </w:r>
      <w:r>
        <w:rPr>
          <w:rFonts w:hint="eastAsia"/>
        </w:rPr>
        <w:t>　　第三节 2020-2025年中国铜行业对期货市场的应用分析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2020-2025年中国铝期货市场动态分析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一、铝期货市场特点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2020-2025年上海铝期货市场发展情况分析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一、上海铝期货市场的发展现状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四、上海期货交易所铝标准合约与有关规定分析</w:t>
      </w:r>
      <w:r>
        <w:rPr>
          <w:rFonts w:hint="eastAsia"/>
        </w:rPr>
        <w:br/>
      </w:r>
      <w:r>
        <w:rPr>
          <w:rFonts w:hint="eastAsia"/>
        </w:rPr>
        <w:t>　　第三节 2020-2025年中国铝上市公司参与套期保值状况分析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2020-2025年中国锌期货市场运行情况分析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2020-2025年锌企业的套期保值案例分析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2025-2031年中国锌期货市场发展前景预测分析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2020-2025年中国黄金期货市场分析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2020-2025年中国黄金期货市场的参与者分析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2020-2025年中国黄金期货市场存在的问题及发展对策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2025-2031年中国黄金期货市场投资及趋势分析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六、中国黄金期货市场的发展趋势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2020-2025年中国其他金属期货产业运行态势分析</w:t>
      </w:r>
      <w:r>
        <w:rPr>
          <w:rFonts w:hint="eastAsia"/>
        </w:rPr>
        <w:br/>
      </w:r>
      <w:r>
        <w:rPr>
          <w:rFonts w:hint="eastAsia"/>
        </w:rPr>
        <w:t>　　第一节 钢材期货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三、我国期钢上市正当时</w:t>
      </w:r>
      <w:r>
        <w:rPr>
          <w:rFonts w:hint="eastAsia"/>
        </w:rPr>
        <w:br/>
      </w:r>
      <w:r>
        <w:rPr>
          <w:rFonts w:hint="eastAsia"/>
        </w:rPr>
        <w:t>　　　　四、我国钢材期货市场运行情况</w:t>
      </w:r>
      <w:r>
        <w:rPr>
          <w:rFonts w:hint="eastAsia"/>
        </w:rPr>
        <w:br/>
      </w:r>
      <w:r>
        <w:rPr>
          <w:rFonts w:hint="eastAsia"/>
        </w:rPr>
        <w:t>　　第二节 其他金属期货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一、2020-2025年全国精炼铜产量分析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二、2025年全国及主要省份精炼铜产量分析</w:t>
      </w:r>
      <w:r>
        <w:rPr>
          <w:rFonts w:hint="eastAsia"/>
        </w:rPr>
        <w:br/>
      </w:r>
      <w:r>
        <w:rPr>
          <w:rFonts w:hint="eastAsia"/>
        </w:rPr>
        <w:t>　　　　三、2025年精炼铜产量集中度分析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2020-2025年中国原铝（电解铝）产量分析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三、2025年原铝（电解铝）产量集中度分析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2020-2025年中国锌产量分析（针对小数据库里有数据）</w:t>
      </w:r>
      <w:r>
        <w:rPr>
          <w:rFonts w:hint="eastAsia"/>
        </w:rPr>
        <w:br/>
      </w:r>
      <w:r>
        <w:rPr>
          <w:rFonts w:hint="eastAsia"/>
        </w:rPr>
        <w:t>　　　　一、2020-2025年全国锌产量分析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三、2025年锌产量集中度分析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2025-2031年中国金属期货市场发展前景趋势分析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一、我国期货市场面临的海内外经济环境</w:t>
      </w:r>
      <w:r>
        <w:rPr>
          <w:rFonts w:hint="eastAsia"/>
        </w:rPr>
        <w:br/>
      </w:r>
      <w:r>
        <w:rPr>
          <w:rFonts w:hint="eastAsia"/>
        </w:rPr>
        <w:t>　　　　二、我国期货市场发展走势</w:t>
      </w:r>
      <w:r>
        <w:rPr>
          <w:rFonts w:hint="eastAsia"/>
        </w:rPr>
        <w:br/>
      </w:r>
      <w:r>
        <w:rPr>
          <w:rFonts w:hint="eastAsia"/>
        </w:rPr>
        <w:t>　　　　三、我国商品期货市场未来大有可为</w:t>
      </w:r>
      <w:r>
        <w:rPr>
          <w:rFonts w:hint="eastAsia"/>
        </w:rPr>
        <w:br/>
      </w:r>
      <w:r>
        <w:rPr>
          <w:rFonts w:hint="eastAsia"/>
        </w:rPr>
        <w:t>　　第二节 2025-2031年中国金属期货市场展望</w:t>
      </w:r>
      <w:r>
        <w:rPr>
          <w:rFonts w:hint="eastAsia"/>
        </w:rPr>
        <w:br/>
      </w:r>
      <w:r>
        <w:rPr>
          <w:rFonts w:hint="eastAsia"/>
        </w:rPr>
        <w:t>　　　　一、我国金属能源期货市场发展前景广阔</w:t>
      </w:r>
      <w:r>
        <w:rPr>
          <w:rFonts w:hint="eastAsia"/>
        </w:rPr>
        <w:br/>
      </w:r>
      <w:r>
        <w:rPr>
          <w:rFonts w:hint="eastAsia"/>
        </w:rPr>
        <w:t>　　　　二、金属期货未来发展规划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2025-2031年中国金属期货投资前景预测分析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2025-2031年中国金属期货产业投资概况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一、中国金属期货投资环境分析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二、中国金属期货投资价值研究</w:t>
      </w:r>
      <w:r>
        <w:rPr>
          <w:rFonts w:hint="eastAsia"/>
        </w:rPr>
        <w:br/>
      </w:r>
      <w:r>
        <w:rPr>
          <w:rFonts w:hint="eastAsia"/>
        </w:rPr>
        <w:t>　　　　三、中国金属期货投资可性行研究</w:t>
      </w:r>
      <w:r>
        <w:rPr>
          <w:rFonts w:hint="eastAsia"/>
        </w:rPr>
        <w:br/>
      </w:r>
      <w:r>
        <w:rPr>
          <w:rFonts w:hint="eastAsia"/>
        </w:rPr>
        <w:t>　　第二节 2025-2031年中国金属期货投资机会分析</w:t>
      </w:r>
      <w:r>
        <w:rPr>
          <w:rFonts w:hint="eastAsia"/>
        </w:rPr>
        <w:br/>
      </w:r>
      <w:r>
        <w:rPr>
          <w:rFonts w:hint="eastAsia"/>
        </w:rPr>
        <w:t>　　　　一、金属期货投资区域潜力分析</w:t>
      </w:r>
      <w:r>
        <w:rPr>
          <w:rFonts w:hint="eastAsia"/>
        </w:rPr>
        <w:br/>
      </w:r>
      <w:r>
        <w:rPr>
          <w:rFonts w:hint="eastAsia"/>
        </w:rPr>
        <w:t>　　　　二、金属期货投资吸引力分析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中^智^林^：2025-2031年中国金属期货投资风险预警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1ec9a0af4c65" w:history="1">
        <w:r>
          <w:rPr>
            <w:rStyle w:val="Hyperlink"/>
          </w:rPr>
          <w:t>2025年中国金属期货行业发展调研与市场前景分析报告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1ec9a0af4c65" w:history="1">
        <w:r>
          <w:rPr>
            <w:rStyle w:val="Hyperlink"/>
          </w:rPr>
          <w:t>https://www.20087.com/M_QiTa/79/JinShuQiHuoDeFaZhanQuShi.html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热点：金属期货实时行情、金属期货实时行情、期货怎么玩、金属期货交易平台、国际黄金实时行情、有色金属期货、LME铜期货、长江有色金属期货、小金属期货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9c11df37a4988" w:history="1">
      <w:r>
        <w:rPr>
          <w:rStyle w:val="Hyperlink"/>
        </w:rPr>
        <w:t>2025年中国金属期货行业发展调研与市场前景分析报告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nShuQiHuoDeFaZhanQuShi.html" TargetMode="External" Id="R0aa01ec9a0af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nShuQiHuoDeFaZhanQuShi.html" TargetMode="External" Id="R5a59c11df37a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2025-02-22T07:16:00Z</dcterms:created>
  <dcterms:modified xsi:type="dcterms:W3CDTF">2025-02-22T08:16:00Z</dcterms:modified>
  <dc:subject>2025年中国金属期货行业发展调研与市场前景分析报告</dc:subject>
  <dc:title>2025年中国金属期货行业发展调研与市场前景分析报告</dc:title>
  <cp:keywords>2025年中国金属期货行业发展调研与市场前景分析报告</cp:keywords>
  <dc:description>2025年中国金属期货行业发展调研与市场前景分析报告</dc:description>
</cp:coreProperties>
</file>