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d3da486540c8" w:history="1">
              <w:r>
                <w:rPr>
                  <w:rStyle w:val="Hyperlink"/>
                </w:rPr>
                <w:t>2025-2031年中国动漫授权发展现状与前景趋势预测报告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d3da486540c8" w:history="1">
              <w:r>
                <w:rPr>
                  <w:rStyle w:val="Hyperlink"/>
                </w:rPr>
                <w:t>2025-2031年中国动漫授权发展现状与前景趋势预测报告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0d3da486540c8" w:history="1">
                <w:r>
                  <w:rPr>
                    <w:rStyle w:val="Hyperlink"/>
                  </w:rPr>
                  <w:t>https://www.20087.com/0/08/DongManShouQuanShiChangXianZhuangHeQianJing.html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授权产业在全球范围内呈现出强劲的增长态势，尤其是亚洲地区，如日本和中国，已成为该行业的领军力量。动漫授权不仅仅局限于玩具、服装和出版物等传统商品，还延伸至游戏、电影、主题公园甚至餐饮业，形成了跨媒体、跨领域的综合产业链。数字媒体的兴起，特别是在线流媒体平台的普及，极大地拓宽了动漫内容的传播渠道，加速了全球粉丝群体的扩张。同时，IP（知识产权）战略的强化使得原创动漫作品的创作和孵化得到更多支持，优质IP的价值得以充分挖掘和长期开发。</w:t>
      </w:r>
      <w:r>
        <w:rPr>
          <w:rFonts w:hint="eastAsia"/>
        </w:rPr>
        <w:br/>
      </w:r>
      <w:r>
        <w:rPr>
          <w:rFonts w:hint="eastAsia"/>
        </w:rPr>
        <w:t>　　动漫授权产业的未来将更加注重品牌国际化和跨文化创新。品牌国际化意味着更多动漫IP将寻求海外市场，通过本地化策略吸引全球观众，构建全球粉丝社群。跨文化创新则体现在内容创作上，动漫作品将融合多元文化元素，增强故事的普遍吸引力。此外，虚拟现实（VR）、增强现实（AR）和元宇宙技术的应用将为动漫授权创造全新的沉浸式体验，开拓新的商业机会。随着消费者对动漫衍生品品质和独特性的追求提升，高端定制化授权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d3da486540c8" w:history="1">
        <w:r>
          <w:rPr>
            <w:rStyle w:val="Hyperlink"/>
          </w:rPr>
          <w:t>2025-2031年中国动漫授权发展现状与前景趋势预测报告</w:t>
        </w:r>
      </w:hyperlink>
      <w:r>
        <w:rPr>
          <w:rFonts w:hint="eastAsia"/>
        </w:rPr>
        <w:t>》从产业链视角出发，系统分析了动漫授权行业的市场现状与需求动态，详细解读了动漫授权市场规模、价格波动及上下游影响因素。报告深入剖析了动漫授权细分领域的发展特点，基于权威数据对市场前景及未来趋势进行了科学预测，同时揭示了动漫授权重点企业的竞争格局与市场集中度变化。报告客观翔实地指出了动漫授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动漫授权产业概述</w:t>
      </w:r>
      <w:r>
        <w:rPr>
          <w:rFonts w:hint="eastAsia"/>
        </w:rPr>
        <w:br/>
      </w:r>
      <w:r>
        <w:rPr>
          <w:rFonts w:hint="eastAsia"/>
        </w:rPr>
        <w:t>　　第一节 动漫授权定义</w:t>
      </w:r>
      <w:r>
        <w:rPr>
          <w:rFonts w:hint="eastAsia"/>
        </w:rPr>
        <w:br/>
      </w:r>
      <w:r>
        <w:rPr>
          <w:rFonts w:hint="eastAsia"/>
        </w:rPr>
        <w:t>　　第二节 动漫授权行业特点</w:t>
      </w:r>
      <w:r>
        <w:rPr>
          <w:rFonts w:hint="eastAsia"/>
        </w:rPr>
        <w:br/>
      </w:r>
      <w:r>
        <w:rPr>
          <w:rFonts w:hint="eastAsia"/>
        </w:rPr>
        <w:t>　　第三节 动漫授权产业链分析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一、动漫授权行业监管体制</w:t>
      </w:r>
      <w:r>
        <w:rPr>
          <w:rFonts w:hint="eastAsia"/>
        </w:rPr>
        <w:br/>
      </w:r>
      <w:r>
        <w:rPr>
          <w:rFonts w:hint="eastAsia"/>
        </w:rPr>
        <w:t>　　　　二、动漫授权行业主要法规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三、主要动漫授权产业政策</w:t>
      </w:r>
      <w:r>
        <w:rPr>
          <w:rFonts w:hint="eastAsia"/>
        </w:rPr>
        <w:br/>
      </w:r>
      <w:r>
        <w:rPr>
          <w:rFonts w:hint="eastAsia"/>
        </w:rPr>
        <w:t>　　第三节 中国动漫授权产业社会环境分析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2024-2025年全球动漫授权行业发展态势分析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全球动漫授权市场发展现状分析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全球主要国家动漫授权市场现状</w:t>
      </w:r>
      <w:r>
        <w:rPr>
          <w:rFonts w:hint="eastAsia"/>
        </w:rPr>
        <w:br/>
      </w:r>
      <w:r>
        <w:rPr>
          <w:rFonts w:hint="eastAsia"/>
        </w:rPr>
        <w:t>　　第三节 全球动漫授权行业发展趋势预测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2019-2024年中国动漫授权行业规模情况</w:t>
      </w:r>
      <w:r>
        <w:rPr>
          <w:rFonts w:hint="eastAsia"/>
        </w:rPr>
        <w:br/>
      </w:r>
      <w:r>
        <w:rPr>
          <w:rFonts w:hint="eastAsia"/>
        </w:rPr>
        <w:t>　　　　一、动漫授权行业市场规模情况分析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二、动漫授权行业单位规模情况</w:t>
      </w:r>
      <w:r>
        <w:rPr>
          <w:rFonts w:hint="eastAsia"/>
        </w:rPr>
        <w:br/>
      </w:r>
      <w:r>
        <w:rPr>
          <w:rFonts w:hint="eastAsia"/>
        </w:rPr>
        <w:t>　　　　三、动漫授权行业人员规模情况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2024-2025年中国动漫授权行业热点动态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国内动漫授权行业价格回顾</w:t>
      </w:r>
      <w:r>
        <w:rPr>
          <w:rFonts w:hint="eastAsia"/>
        </w:rPr>
        <w:br/>
      </w:r>
      <w:r>
        <w:rPr>
          <w:rFonts w:hint="eastAsia"/>
        </w:rPr>
        <w:t>　　第二节 国内动漫授权行业价格走势预测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中国动漫授权行业客户调研</w:t>
      </w:r>
      <w:r>
        <w:rPr>
          <w:rFonts w:hint="eastAsia"/>
        </w:rPr>
        <w:br/>
      </w:r>
      <w:r>
        <w:rPr>
          <w:rFonts w:hint="eastAsia"/>
        </w:rPr>
        <w:t>　　　　一、动漫授权行业客户偏好调查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三、动漫授权品牌忠诚度调查</w:t>
      </w:r>
      <w:r>
        <w:rPr>
          <w:rFonts w:hint="eastAsia"/>
        </w:rPr>
        <w:br/>
      </w:r>
      <w:r>
        <w:rPr>
          <w:rFonts w:hint="eastAsia"/>
        </w:rPr>
        <w:t>　　　　四、动漫授权行业客户消费理念调研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2025年动漫授权行业集中度分析</w:t>
      </w:r>
      <w:r>
        <w:rPr>
          <w:rFonts w:hint="eastAsia"/>
        </w:rPr>
        <w:br/>
      </w:r>
      <w:r>
        <w:rPr>
          <w:rFonts w:hint="eastAsia"/>
        </w:rPr>
        <w:t>　　　　一、动漫授权市场集中度分析</w:t>
      </w:r>
      <w:r>
        <w:rPr>
          <w:rFonts w:hint="eastAsia"/>
        </w:rPr>
        <w:br/>
      </w:r>
      <w:r>
        <w:rPr>
          <w:rFonts w:hint="eastAsia"/>
        </w:rPr>
        <w:t>　　　　二、动漫授权企业集中度分析</w:t>
      </w:r>
      <w:r>
        <w:rPr>
          <w:rFonts w:hint="eastAsia"/>
        </w:rPr>
        <w:br/>
      </w:r>
      <w:r>
        <w:rPr>
          <w:rFonts w:hint="eastAsia"/>
        </w:rPr>
        <w:t>　　第二节 2025年动漫授权行业竞争格局分析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动漫授权企业发展策略分析</w:t>
      </w:r>
      <w:r>
        <w:rPr>
          <w:rFonts w:hint="eastAsia"/>
        </w:rPr>
        <w:br/>
      </w:r>
      <w:r>
        <w:rPr>
          <w:rFonts w:hint="eastAsia"/>
        </w:rPr>
        <w:t>　　第一节 动漫授权市场策略分析</w:t>
      </w:r>
      <w:r>
        <w:rPr>
          <w:rFonts w:hint="eastAsia"/>
        </w:rPr>
        <w:br/>
      </w:r>
      <w:r>
        <w:rPr>
          <w:rFonts w:hint="eastAsia"/>
        </w:rPr>
        <w:t>　　　　一、动漫授权价格策略分析</w:t>
      </w:r>
      <w:r>
        <w:rPr>
          <w:rFonts w:hint="eastAsia"/>
        </w:rPr>
        <w:br/>
      </w:r>
      <w:r>
        <w:rPr>
          <w:rFonts w:hint="eastAsia"/>
        </w:rPr>
        <w:t>　　　　二、动漫授权渠道策略分析</w:t>
      </w:r>
      <w:r>
        <w:rPr>
          <w:rFonts w:hint="eastAsia"/>
        </w:rPr>
        <w:br/>
      </w:r>
      <w:r>
        <w:rPr>
          <w:rFonts w:hint="eastAsia"/>
        </w:rPr>
        <w:t>　　第二节 动漫授权销售策略分析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提高动漫授权企业竞争力的策略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一、提高中国动漫授权企业核心竞争力的对策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二、动漫授权企业提升竞争力的主要方向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三、影响动漫授权企业核心竞争力的因素及提升途径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四、提高动漫授权企业竞争力的策略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动漫授权行业SWOT模型分析</w:t>
      </w:r>
      <w:r>
        <w:rPr>
          <w:rFonts w:hint="eastAsia"/>
        </w:rPr>
        <w:br/>
      </w:r>
      <w:r>
        <w:rPr>
          <w:rFonts w:hint="eastAsia"/>
        </w:rPr>
        <w:t>　　　　一、动漫授权行业优势分析</w:t>
      </w:r>
      <w:r>
        <w:rPr>
          <w:rFonts w:hint="eastAsia"/>
        </w:rPr>
        <w:br/>
      </w:r>
      <w:r>
        <w:rPr>
          <w:rFonts w:hint="eastAsia"/>
        </w:rPr>
        <w:t>　　　　二、动漫授权行业劣势分析</w:t>
      </w:r>
      <w:r>
        <w:rPr>
          <w:rFonts w:hint="eastAsia"/>
        </w:rPr>
        <w:br/>
      </w:r>
      <w:r>
        <w:rPr>
          <w:rFonts w:hint="eastAsia"/>
        </w:rPr>
        <w:t>　　　　三、动漫授权行业机会分析</w:t>
      </w:r>
      <w:r>
        <w:rPr>
          <w:rFonts w:hint="eastAsia"/>
        </w:rPr>
        <w:br/>
      </w:r>
      <w:r>
        <w:rPr>
          <w:rFonts w:hint="eastAsia"/>
        </w:rPr>
        <w:t>　　　　四、动漫授权行业风险分析</w:t>
      </w:r>
      <w:r>
        <w:rPr>
          <w:rFonts w:hint="eastAsia"/>
        </w:rPr>
        <w:br/>
      </w:r>
      <w:r>
        <w:rPr>
          <w:rFonts w:hint="eastAsia"/>
        </w:rPr>
        <w:t>　　第二节 动漫授权行业投资风险及控制策略分析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2025-2031年动漫授权行业投资潜力分析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2025-2031年中国动漫授权行业发展趋势分析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一、2025年动漫授权市场前景分析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二、2025年动漫授权发展趋势预测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动漫授权行业现状</w:t>
      </w:r>
      <w:r>
        <w:rPr>
          <w:rFonts w:hint="eastAsia"/>
        </w:rPr>
        <w:br/>
      </w:r>
      <w:r>
        <w:rPr>
          <w:rFonts w:hint="eastAsia"/>
        </w:rPr>
        <w:t>　　图表 动漫授权行业产业链调研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2019-2024年中国动漫授权行业市场规模情况</w:t>
      </w:r>
      <w:r>
        <w:rPr>
          <w:rFonts w:hint="eastAsia"/>
        </w:rPr>
        <w:br/>
      </w:r>
      <w:r>
        <w:rPr>
          <w:rFonts w:hint="eastAsia"/>
        </w:rPr>
        <w:t>　　图表 动漫授权行业动态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2019-2024年中国动漫授权行业经营效益分析</w:t>
      </w:r>
      <w:r>
        <w:rPr>
          <w:rFonts w:hint="eastAsia"/>
        </w:rPr>
        <w:br/>
      </w:r>
      <w:r>
        <w:rPr>
          <w:rFonts w:hint="eastAsia"/>
        </w:rPr>
        <w:t>　　图表 动漫授权行业竞争对手分析</w:t>
      </w:r>
      <w:r>
        <w:rPr>
          <w:rFonts w:hint="eastAsia"/>
        </w:rPr>
        <w:br/>
      </w:r>
      <w:r>
        <w:rPr>
          <w:rFonts w:hint="eastAsia"/>
        </w:rPr>
        <w:t>　　图表 **地区动漫授权市场规模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**地区动漫授权市场调研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**地区动漫授权市场规模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</w:t>
      </w:r>
      <w:r>
        <w:rPr>
          <w:rFonts w:hint="eastAsia"/>
        </w:rPr>
        <w:br/>
      </w:r>
      <w:r>
        <w:rPr>
          <w:rFonts w:hint="eastAsia"/>
        </w:rPr>
        <w:t>　　图表 **地区动漫授权市场调研</w:t>
      </w:r>
      <w:r>
        <w:rPr>
          <w:rFonts w:hint="eastAsia"/>
        </w:rPr>
        <w:br/>
      </w:r>
      <w:r>
        <w:rPr>
          <w:rFonts w:hint="eastAsia"/>
        </w:rPr>
        <w:t>　　图表 **地区动漫授权行业市场需求分析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2025-2031年中国动漫授权行业发展趋势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d3da486540c8" w:history="1">
        <w:r>
          <w:rPr>
            <w:rStyle w:val="Hyperlink"/>
          </w:rPr>
          <w:t>2025-2031年中国动漫授权发展现状与前景趋势预测报告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0d3da486540c8" w:history="1">
        <w:r>
          <w:rPr>
            <w:rStyle w:val="Hyperlink"/>
          </w:rPr>
          <w:t>https://www.20087.com/0/08/DongManShouQuanShiChangXianZhuangHeQianJing.html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热点：怎样得到动漫官方授权、动漫授权展览会、开放版权的动漫、动漫授权费用、动漫代理公司、日漫授权费、日本动漫版权、ip动漫授权、动漫ip授权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550ebdfde4e5c" w:history="1">
      <w:r>
        <w:rPr>
          <w:rStyle w:val="Hyperlink"/>
        </w:rPr>
        <w:t>2025-2031年中国动漫授权发展现状与前景趋势预测报告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ongManShouQuanShiChangXianZhuangHeQianJing.html" TargetMode="External" Id="R4f10d3da4865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ongManShouQuanShiChangXianZhuangHeQianJing.html" TargetMode="External" Id="R54a550ebdfde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2024-12-13T23:47:00Z</dcterms:created>
  <dcterms:modified xsi:type="dcterms:W3CDTF">2024-12-14T00:47:00Z</dcterms:modified>
  <dc:subject>2025-2031年中国动漫授权发展现状与前景趋势预测报告</dc:subject>
  <dc:title>2025-2031年中国动漫授权发展现状与前景趋势预测报告</dc:title>
  <cp:keywords>2025-2031年中国动漫授权发展现状与前景趋势预测报告</cp:keywords>
  <dc:description>2025-2031年中国动漫授权发展现状与前景趋势预测报告</dc:description>
</cp:coreProperties>
</file>