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9bfd7f5c4531" w:history="1">
              <w:r>
                <w:rPr>
                  <w:rStyle w:val="Hyperlink"/>
                </w:rPr>
                <w:t>2025-2031年中国版画市场现状分析与发展前景报告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9bfd7f5c4531" w:history="1">
              <w:r>
                <w:rPr>
                  <w:rStyle w:val="Hyperlink"/>
                </w:rPr>
                <w:t>2025-2031年中国版画市场现状分析与发展前景报告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a9bfd7f5c4531" w:history="1">
                <w:r>
                  <w:rPr>
                    <w:rStyle w:val="Hyperlink"/>
                  </w:rPr>
                  <w:t>https://www.20087.com/0/28/BanHuaQianJing.html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画作为一种古老的艺术形式，包括木版、铜版、石版等多种技法，近年来在艺术市场中展现出新的活力。随着艺术教育的普及和文化消费需求的多样化，版画不仅作为一种独立的艺术门类受到收藏家的追捧，同时也被广泛应用于室内装饰、文化创意产品中。然而，版画艺术家的培养周期较长，且市场认知度仍有待提高。</w:t>
      </w:r>
      <w:r>
        <w:rPr>
          <w:rFonts w:hint="eastAsia"/>
        </w:rPr>
        <w:br/>
      </w:r>
      <w:r>
        <w:rPr>
          <w:rFonts w:hint="eastAsia"/>
        </w:rPr>
        <w:t>　　版画艺术的未来发展趋势将体现在跨界合作和技术革新上。一方面，艺术家与设计师、科技企业的合作，将推动版画与数字艺术、VR/AR技术的融合，创造全新的视觉体验。另一方面，利用互联网平台，版画作品的展示和交易将更加便捷，有助于拓宽艺术家的影响力和市场渠道。同时，加强版权保护措施，维护艺术家权益，将是促进版画艺术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9bfd7f5c4531" w:history="1">
        <w:r>
          <w:rPr>
            <w:rStyle w:val="Hyperlink"/>
          </w:rPr>
          <w:t>2025-2031年中国版画市场现状分析与发展前景报告</w:t>
        </w:r>
      </w:hyperlink>
      <w:r>
        <w:rPr>
          <w:rFonts w:hint="eastAsia"/>
        </w:rPr>
        <w:t>》基于国家统计局及相关协会的详实数据，系统分析了版画行业的市场规模、重点企业表现、产业链结构、竞争格局及价格动态。报告内容严谨、数据详实，结合丰富图表，全面呈现版画行业现状与未来发展趋势。通过对版画技术现状、SWOT分析及市场前景的解读，报告为版画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版画产品概述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版画市场特点分析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版画行业发展周期特征分析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2024-2025年中国版画行业发展环境分析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中国版画行业发展经济环境分析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中国版画行业发展政策环境分析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一、版画行业政策影响分析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二、相关版画行业标准分析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2024-2025年全球版画行业市场发展调研分析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全球版画行业市场运行环境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全球版画行业市场发展情况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一、全球版画行业市场供给分析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二、全球版画行业市场需求分析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三、全球版画行业主要国家地区发展情况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2025-2031年全球版画行业市场规模趋势预测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中国版画行业市场供需现状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2024-2025年中国版画市场现状</w:t>
      </w:r>
      <w:r>
        <w:rPr>
          <w:rFonts w:hint="eastAsia"/>
        </w:rPr>
        <w:br/>
      </w:r>
      <w:r>
        <w:rPr>
          <w:rFonts w:hint="eastAsia"/>
        </w:rPr>
        <w:t>　　第二节 中国版画行业产量情况分析及预测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一、版画总体产能规模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二、2019-2024年中国版画产量统计</w:t>
      </w:r>
      <w:r>
        <w:rPr>
          <w:rFonts w:hint="eastAsia"/>
        </w:rPr>
        <w:br/>
      </w:r>
      <w:r>
        <w:rPr>
          <w:rFonts w:hint="eastAsia"/>
        </w:rPr>
        <w:t>　　　　三、版画行业供给区域分布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四、2025-2031年中国版画产量预测</w:t>
      </w:r>
      <w:r>
        <w:rPr>
          <w:rFonts w:hint="eastAsia"/>
        </w:rPr>
        <w:br/>
      </w:r>
      <w:r>
        <w:rPr>
          <w:rFonts w:hint="eastAsia"/>
        </w:rPr>
        <w:t>　　第三节 中国版画市场需求分析及预测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一、2019-2024年中国版画市场需求统计</w:t>
      </w:r>
      <w:r>
        <w:rPr>
          <w:rFonts w:hint="eastAsia"/>
        </w:rPr>
        <w:br/>
      </w:r>
      <w:r>
        <w:rPr>
          <w:rFonts w:hint="eastAsia"/>
        </w:rPr>
        <w:t>　　　　二、中国版画市场需求特点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三、2025-2031年中国版画市场需求量预测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中国版画行业现状调研分析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中国版画行业发展现状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一、2024-2025年版画行业品牌发展现状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二、2024-2025年版画行业需求市场现状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三、2024-2025年版画市场需求层次分析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四、2024-2025年中国版画市场走向分析</w:t>
      </w:r>
      <w:r>
        <w:rPr>
          <w:rFonts w:hint="eastAsia"/>
        </w:rPr>
        <w:br/>
      </w:r>
      <w:r>
        <w:rPr>
          <w:rFonts w:hint="eastAsia"/>
        </w:rPr>
        <w:t>　　第二节 中国版画产品技术分析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一、2024-2025年版画产品技术变化特点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二、2024-2025年版画产品市场的新技术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三、2024-2025年版画产品市场现状分析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中国版画行业存在的问题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一、2024-2025年版画产品市场存在的主要问题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二、2024-2025年国内版画产品市场的三大瓶颈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三、2024-2025年版画产品市场遭遇的规模难题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对中国版画市场的分析及思考</w:t>
      </w:r>
      <w:r>
        <w:rPr>
          <w:rFonts w:hint="eastAsia"/>
        </w:rPr>
        <w:br/>
      </w:r>
      <w:r>
        <w:rPr>
          <w:rFonts w:hint="eastAsia"/>
        </w:rPr>
        <w:t>　　　　一、版画市场特点</w:t>
      </w:r>
      <w:r>
        <w:rPr>
          <w:rFonts w:hint="eastAsia"/>
        </w:rPr>
        <w:br/>
      </w:r>
      <w:r>
        <w:rPr>
          <w:rFonts w:hint="eastAsia"/>
        </w:rPr>
        <w:t>　　　　二、版画市场分析</w:t>
      </w:r>
      <w:r>
        <w:rPr>
          <w:rFonts w:hint="eastAsia"/>
        </w:rPr>
        <w:br/>
      </w:r>
      <w:r>
        <w:rPr>
          <w:rFonts w:hint="eastAsia"/>
        </w:rPr>
        <w:t>　　　　三、版画市场变化的方向</w:t>
      </w:r>
      <w:r>
        <w:rPr>
          <w:rFonts w:hint="eastAsia"/>
        </w:rPr>
        <w:br/>
      </w:r>
      <w:r>
        <w:rPr>
          <w:rFonts w:hint="eastAsia"/>
        </w:rPr>
        <w:t>　　　　四、中国版画行业发展的新思路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五、对中国版画行业发展的思考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2019-2024年中国版画产品市场进出口数据分析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2019-2024年中国版画产品出口统计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2019-2024年中国版画产品进口统计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2019-2024年中国版画产品进出口价格对比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中国版画主要进口来源地及出口目的地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版画行业细分产品调研</w:t>
      </w:r>
      <w:r>
        <w:rPr>
          <w:rFonts w:hint="eastAsia"/>
        </w:rPr>
        <w:br/>
      </w:r>
      <w:r>
        <w:rPr>
          <w:rFonts w:hint="eastAsia"/>
        </w:rPr>
        <w:t>　　第一节 版画细分产品结构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2019-2024年中国版画行业竞争态势分析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2025年版画行业集中度分析</w:t>
      </w:r>
      <w:r>
        <w:rPr>
          <w:rFonts w:hint="eastAsia"/>
        </w:rPr>
        <w:br/>
      </w:r>
      <w:r>
        <w:rPr>
          <w:rFonts w:hint="eastAsia"/>
        </w:rPr>
        <w:t>　　　　一、版画市场集中度分析</w:t>
      </w:r>
      <w:r>
        <w:rPr>
          <w:rFonts w:hint="eastAsia"/>
        </w:rPr>
        <w:br/>
      </w:r>
      <w:r>
        <w:rPr>
          <w:rFonts w:hint="eastAsia"/>
        </w:rPr>
        <w:t>　　　　二、版画企业分布区域集中度分析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三、版画区域消费集中度分析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2019-2024年版画主要企业竞争力分析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2025年版画行业竞争格局分析</w:t>
      </w:r>
      <w:r>
        <w:rPr>
          <w:rFonts w:hint="eastAsia"/>
        </w:rPr>
        <w:br/>
      </w:r>
      <w:r>
        <w:rPr>
          <w:rFonts w:hint="eastAsia"/>
        </w:rPr>
        <w:t>　　　　一、版画行业竞争分析</w:t>
      </w:r>
      <w:r>
        <w:rPr>
          <w:rFonts w:hint="eastAsia"/>
        </w:rPr>
        <w:br/>
      </w:r>
      <w:r>
        <w:rPr>
          <w:rFonts w:hint="eastAsia"/>
        </w:rPr>
        <w:t>　　　　二、中外版画产品竞争分析</w:t>
      </w:r>
      <w:r>
        <w:rPr>
          <w:rFonts w:hint="eastAsia"/>
        </w:rPr>
        <w:br/>
      </w:r>
      <w:r>
        <w:rPr>
          <w:rFonts w:hint="eastAsia"/>
        </w:rPr>
        <w:t>　　　　三、国内版画行业重点企业发展动向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版画行业上下游产业链发展情况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版画上游产业发展分析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版画下游产业发展分析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版画行业重点企业竞争力分析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三、企业版画经营状况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版画企业管理策略建议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提高版画企业竞争力的策略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一、提高中国版画企业核心竞争力的对策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二、版画企业提升竞争力的主要方向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三、影响版画企业核心竞争力的因素及提升途径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四、提高版画企业竞争力的策略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对中国版画品牌的战略思考</w:t>
      </w:r>
      <w:r>
        <w:rPr>
          <w:rFonts w:hint="eastAsia"/>
        </w:rPr>
        <w:br/>
      </w:r>
      <w:r>
        <w:rPr>
          <w:rFonts w:hint="eastAsia"/>
        </w:rPr>
        <w:t>　　　　一、版画实施品牌战略的意义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二、版画企业品牌的现状分析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三、中国版画企业的品牌战略</w:t>
      </w:r>
      <w:r>
        <w:rPr>
          <w:rFonts w:hint="eastAsia"/>
        </w:rPr>
        <w:br/>
      </w:r>
      <w:r>
        <w:rPr>
          <w:rFonts w:hint="eastAsia"/>
        </w:rPr>
        <w:t>　　　　四、版画品牌战略管理的策略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2025年版画市场前景分析</w:t>
      </w:r>
      <w:r>
        <w:rPr>
          <w:rFonts w:hint="eastAsia"/>
        </w:rPr>
        <w:br/>
      </w:r>
      <w:r>
        <w:rPr>
          <w:rFonts w:hint="eastAsia"/>
        </w:rPr>
        <w:t>　　第二节 2025年版画行业发展趋势预测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影响版画行业发展的主要因素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一、2025年影响版画行业运行的有利因素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二、2025年影响版画行业运行的稳定因素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三、2025年影响版画行业运行的不利因素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四、2025年中国版画行业发展面临的挑战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五、2025年中国版画行业发展面临的机遇</w:t>
      </w:r>
      <w:r>
        <w:rPr>
          <w:rFonts w:hint="eastAsia"/>
        </w:rPr>
        <w:br/>
      </w:r>
      <w:r>
        <w:rPr>
          <w:rFonts w:hint="eastAsia"/>
        </w:rPr>
        <w:t>　　第四节 版画行业投资风险预警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一、2025年版画行业市场风险及控制策略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二、2025年版画行业政策风险及控制策略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三、2025年版画行业经营风险及控制策略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四、2025年版画同业竞争风险及控制策略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五、2025年版画行业其他风险及控制策略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版画市场研究结论</w:t>
      </w:r>
      <w:r>
        <w:rPr>
          <w:rFonts w:hint="eastAsia"/>
        </w:rPr>
        <w:br/>
      </w:r>
      <w:r>
        <w:rPr>
          <w:rFonts w:hint="eastAsia"/>
        </w:rPr>
        <w:t>　　第二节 版画子行业研究结论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中⋅智⋅林⋅版画市场发展建议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版画行业历程</w:t>
      </w:r>
      <w:r>
        <w:rPr>
          <w:rFonts w:hint="eastAsia"/>
        </w:rPr>
        <w:br/>
      </w:r>
      <w:r>
        <w:rPr>
          <w:rFonts w:hint="eastAsia"/>
        </w:rPr>
        <w:t>　　图表 版画行业生命周期</w:t>
      </w:r>
      <w:r>
        <w:rPr>
          <w:rFonts w:hint="eastAsia"/>
        </w:rPr>
        <w:br/>
      </w:r>
      <w:r>
        <w:rPr>
          <w:rFonts w:hint="eastAsia"/>
        </w:rPr>
        <w:t>　　图表 版画行业产业链分析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2019-2024年版画行业市场容量分析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2019-2024年中国版画行业产量及增长趋势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2025年中国版画行业需求领域分布格局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2019-2024年中国版画行业利润总额统计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2019-2024年中国版画出口数量分析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2019-2024年中国版画出口金额分析</w:t>
      </w:r>
      <w:r>
        <w:rPr>
          <w:rFonts w:hint="eastAsia"/>
        </w:rPr>
        <w:br/>
      </w:r>
      <w:r>
        <w:rPr>
          <w:rFonts w:hint="eastAsia"/>
        </w:rPr>
        <w:t>　　图表 2025年中国版画进口国家及地区分析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2025年中国版画出口国家及地区分析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图表 **地区版画市场规模及增长情况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版画重点企业（三）经营情况分析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版画重点企业（三）主要经济指标情况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版画重点企业（三）盈利能力情况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版画重点企业（三）成长能力情况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2025-2031年中国版画行业产量预测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2025-2031年中国版画行业供需平衡预测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2025-2031年中国版画行业市场规模预测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9bfd7f5c4531" w:history="1">
        <w:r>
          <w:rPr>
            <w:rStyle w:val="Hyperlink"/>
          </w:rPr>
          <w:t>2025-2031年中国版画市场现状分析与发展前景报告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a9bfd7f5c4531" w:history="1">
        <w:r>
          <w:rPr>
            <w:rStyle w:val="Hyperlink"/>
          </w:rPr>
          <w:t>https://www.20087.com/0/28/BanHuaQianJing.html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热点：什么是版画?、版画素材图片、什么样的版画才值钱、版画作品图片、什么是版画作品、版画素材简单、版画技法、版画图片、版画是印刷品吗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5f87f745243f3" w:history="1">
      <w:r>
        <w:rPr>
          <w:rStyle w:val="Hyperlink"/>
        </w:rPr>
        <w:t>2025-2031年中国版画市场现状分析与发展前景报告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BanHuaQianJing.html" TargetMode="External" Id="Rb83a9bfd7f5c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BanHuaQianJing.html" TargetMode="External" Id="R8e35f87f745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2024-09-08T08:46:00Z</dcterms:created>
  <dcterms:modified xsi:type="dcterms:W3CDTF">2024-09-08T09:46:00Z</dcterms:modified>
  <dc:subject>2025-2031年中国版画市场现状分析与发展前景报告</dc:subject>
  <dc:title>2025-2031年中国版画市场现状分析与发展前景报告</dc:title>
  <cp:keywords>2025-2031年中国版画市场现状分析与发展前景报告</cp:keywords>
  <dc:description>2025-2031年中国版画市场现状分析与发展前景报告</dc:description>
</cp:coreProperties>
</file>