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df69d24f4f27" w:history="1">
              <w:r>
                <w:rPr>
                  <w:rStyle w:val="Hyperlink"/>
                </w:rPr>
                <w:t>中国工程交易行业发展调研与市场前景预测报告（2025-2031年）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df69d24f4f27" w:history="1">
              <w:r>
                <w:rPr>
                  <w:rStyle w:val="Hyperlink"/>
                </w:rPr>
                <w:t>中国工程交易行业发展调研与市场前景预测报告（2025-2031年）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df69d24f4f27" w:history="1">
                <w:r>
                  <w:rPr>
                    <w:rStyle w:val="Hyperlink"/>
                  </w:rPr>
                  <w:t>https://www.20087.com/M_QiTa/81/GongChengJiaoYiShiChangXuQiuFenXiYuYuCe.html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交易是工程项目在建设过程中涉及的各种交易活动，包括招标投标、合同签订、物资采购、技术服务等环节。随着全球经济一体化的发展和国际贸易的活跃，工程交易市场不断扩大。目前，工程交易的形式日益多元化，如EPC（设计、采购、施工）总承包模式、PPP（公私合作）模式等，这些新模式的出现促进了工程项目的高效实施。同时，随着信息技术的发展，电子交易平台的应用越来越广泛，提高了工程交易的透明度和效率。</w:t>
      </w:r>
      <w:r>
        <w:rPr>
          <w:rFonts w:hint="eastAsia"/>
        </w:rPr>
        <w:br/>
      </w:r>
      <w:r>
        <w:rPr>
          <w:rFonts w:hint="eastAsia"/>
        </w:rPr>
        <w:t>　　未来，工程交易的发展将更加注重数字化和国际化。随着区块链技术的应用，工程交易将实现更高的透明度和安全性，减少交易纠纷。同时，随着云计算和大数据技术的发展，工程交易的数据分析能力将进一步增强，帮助企业做出更加精准的投资决策。此外，随着“一带一路”倡议等国际合作项目的推进，工程交易将更加全球化，促进跨国工程项目的合作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df69d24f4f27" w:history="1">
        <w:r>
          <w:rPr>
            <w:rStyle w:val="Hyperlink"/>
          </w:rPr>
          <w:t>中国工程交易行业发展调研与市场前景预测报告（2025-2031年）</w:t>
        </w:r>
      </w:hyperlink>
      <w:r>
        <w:rPr>
          <w:rFonts w:hint="eastAsia"/>
        </w:rPr>
        <w:t>》通过对工程交易行业的全面调研，系统分析了工程交易市场规模、技术现状及未来发展方向，揭示了行业竞争格局的演变趋势与潜在问题。同时，报告评估了工程交易行业投资价值与效益，识别了发展中的主要挑战与机遇，并结合SWOT分析为投资者和企业提供了科学的战略建议。此外，报告重点聚焦工程交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第一节 工程交易中心定位分析</w:t>
      </w:r>
      <w:r>
        <w:rPr>
          <w:rFonts w:hint="eastAsia"/>
        </w:rPr>
        <w:br/>
      </w:r>
      <w:r>
        <w:rPr>
          <w:rFonts w:hint="eastAsia"/>
        </w:rPr>
        <w:t>　　　　一、工程交易中心的定位</w:t>
      </w:r>
      <w:r>
        <w:rPr>
          <w:rFonts w:hint="eastAsia"/>
        </w:rPr>
        <w:br/>
      </w:r>
      <w:r>
        <w:rPr>
          <w:rFonts w:hint="eastAsia"/>
        </w:rPr>
        <w:t>　　　　二、工程交易中心的性质</w:t>
      </w:r>
      <w:r>
        <w:rPr>
          <w:rFonts w:hint="eastAsia"/>
        </w:rPr>
        <w:br/>
      </w:r>
      <w:r>
        <w:rPr>
          <w:rFonts w:hint="eastAsia"/>
        </w:rPr>
        <w:t>　　　　三、工程交易中心的职能</w:t>
      </w:r>
      <w:r>
        <w:rPr>
          <w:rFonts w:hint="eastAsia"/>
        </w:rPr>
        <w:br/>
      </w:r>
      <w:r>
        <w:rPr>
          <w:rFonts w:hint="eastAsia"/>
        </w:rPr>
        <w:t>　　第二节 工程交易中心特点分析</w:t>
      </w:r>
      <w:r>
        <w:rPr>
          <w:rFonts w:hint="eastAsia"/>
        </w:rPr>
        <w:br/>
      </w:r>
      <w:r>
        <w:rPr>
          <w:rFonts w:hint="eastAsia"/>
        </w:rPr>
        <w:t>　　　　一、工程交易中心的集聚性特点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二、工程交易中心的辐射性特点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三、工程交易中心的竞争性特点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第一节 工程交易中心发展历程</w:t>
      </w:r>
      <w:r>
        <w:rPr>
          <w:rFonts w:hint="eastAsia"/>
        </w:rPr>
        <w:br/>
      </w:r>
      <w:r>
        <w:rPr>
          <w:rFonts w:hint="eastAsia"/>
        </w:rPr>
        <w:t>　　　　一、工程交易中心设立阶段</w:t>
      </w:r>
      <w:r>
        <w:rPr>
          <w:rFonts w:hint="eastAsia"/>
        </w:rPr>
        <w:br/>
      </w:r>
      <w:r>
        <w:rPr>
          <w:rFonts w:hint="eastAsia"/>
        </w:rPr>
        <w:t>　　　　二、工程交易中心建章立制阶段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三、工程交易中心规范交易行为阶段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第二节 工程交易中心的市场基础</w:t>
      </w:r>
      <w:r>
        <w:rPr>
          <w:rFonts w:hint="eastAsia"/>
        </w:rPr>
        <w:br/>
      </w:r>
      <w:r>
        <w:rPr>
          <w:rFonts w:hint="eastAsia"/>
        </w:rPr>
        <w:t>　　　　一、工程交易中心的生命力分析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二、工程交易中心在建筑流通中的作用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　　1、促进建筑市场的规范运行</w:t>
      </w:r>
      <w:r>
        <w:rPr>
          <w:rFonts w:hint="eastAsia"/>
        </w:rPr>
        <w:br/>
      </w:r>
      <w:r>
        <w:rPr>
          <w:rFonts w:hint="eastAsia"/>
        </w:rPr>
        <w:t>　　　　　　2、解决信息交流不畅的现象</w:t>
      </w:r>
      <w:r>
        <w:rPr>
          <w:rFonts w:hint="eastAsia"/>
        </w:rPr>
        <w:br/>
      </w:r>
      <w:r>
        <w:rPr>
          <w:rFonts w:hint="eastAsia"/>
        </w:rPr>
        <w:t>　　　　　　3、提高建设工程交易透明度</w:t>
      </w:r>
      <w:r>
        <w:rPr>
          <w:rFonts w:hint="eastAsia"/>
        </w:rPr>
        <w:br/>
      </w:r>
      <w:r>
        <w:rPr>
          <w:rFonts w:hint="eastAsia"/>
        </w:rPr>
        <w:t>　　　　　　4、最大限度保证评标公平度</w:t>
      </w:r>
      <w:r>
        <w:rPr>
          <w:rFonts w:hint="eastAsia"/>
        </w:rPr>
        <w:br/>
      </w:r>
      <w:r>
        <w:rPr>
          <w:rFonts w:hint="eastAsia"/>
        </w:rPr>
        <w:t>　　　　三、工程交易中心对市场经营者的作用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　　1、有利于转变经营者的经营机制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　　2、有利于约束经营者的经营行为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有形建筑市场国际发展经验借鉴与启示</w:t>
      </w:r>
      <w:r>
        <w:rPr>
          <w:rFonts w:hint="eastAsia"/>
        </w:rPr>
        <w:br/>
      </w:r>
      <w:r>
        <w:rPr>
          <w:rFonts w:hint="eastAsia"/>
        </w:rPr>
        <w:t>　　第一节 经济发达国家有形建筑市场发展经验</w:t>
      </w:r>
      <w:r>
        <w:rPr>
          <w:rFonts w:hint="eastAsia"/>
        </w:rPr>
        <w:br/>
      </w:r>
      <w:r>
        <w:rPr>
          <w:rFonts w:hint="eastAsia"/>
        </w:rPr>
        <w:t>　　　　一、以美国为首的发展模式经验分析</w:t>
      </w:r>
      <w:r>
        <w:rPr>
          <w:rFonts w:hint="eastAsia"/>
        </w:rPr>
        <w:br/>
      </w:r>
      <w:r>
        <w:rPr>
          <w:rFonts w:hint="eastAsia"/>
        </w:rPr>
        <w:t>　　　　　　1、“最低价招标”模式分析</w:t>
      </w:r>
      <w:r>
        <w:rPr>
          <w:rFonts w:hint="eastAsia"/>
        </w:rPr>
        <w:br/>
      </w:r>
      <w:r>
        <w:rPr>
          <w:rFonts w:hint="eastAsia"/>
        </w:rPr>
        <w:t>　　　　　　2、“联营体”模式产生背景分析</w:t>
      </w:r>
      <w:r>
        <w:rPr>
          <w:rFonts w:hint="eastAsia"/>
        </w:rPr>
        <w:br/>
      </w:r>
      <w:r>
        <w:rPr>
          <w:rFonts w:hint="eastAsia"/>
        </w:rPr>
        <w:t>　　　　　　3、行业信息化管理措施经验分析</w:t>
      </w:r>
      <w:r>
        <w:rPr>
          <w:rFonts w:hint="eastAsia"/>
        </w:rPr>
        <w:br/>
      </w:r>
      <w:r>
        <w:rPr>
          <w:rFonts w:hint="eastAsia"/>
        </w:rPr>
        <w:t>　　　　　　（1）利用信息化技术实现行业管理的信息化</w:t>
      </w:r>
      <w:r>
        <w:rPr>
          <w:rFonts w:hint="eastAsia"/>
        </w:rPr>
        <w:br/>
      </w:r>
      <w:r>
        <w:rPr>
          <w:rFonts w:hint="eastAsia"/>
        </w:rPr>
        <w:t>　　　　　　（2）利用信息技术强化政府主管部门职务职能</w:t>
      </w:r>
      <w:r>
        <w:rPr>
          <w:rFonts w:hint="eastAsia"/>
        </w:rPr>
        <w:br/>
      </w:r>
      <w:r>
        <w:rPr>
          <w:rFonts w:hint="eastAsia"/>
        </w:rPr>
        <w:t>　　　　　　（3）建立政府公款投资项目的管理信息系统</w:t>
      </w:r>
      <w:r>
        <w:rPr>
          <w:rFonts w:hint="eastAsia"/>
        </w:rPr>
        <w:br/>
      </w:r>
      <w:r>
        <w:rPr>
          <w:rFonts w:hint="eastAsia"/>
        </w:rPr>
        <w:t>　　　　二、对我国有形建筑市场良性发展的启示</w:t>
      </w:r>
      <w:r>
        <w:rPr>
          <w:rFonts w:hint="eastAsia"/>
        </w:rPr>
        <w:br/>
      </w:r>
      <w:r>
        <w:rPr>
          <w:rFonts w:hint="eastAsia"/>
        </w:rPr>
        <w:t>　　　　　　1、创造市场无标的招标条件</w:t>
      </w:r>
      <w:r>
        <w:rPr>
          <w:rFonts w:hint="eastAsia"/>
        </w:rPr>
        <w:br/>
      </w:r>
      <w:r>
        <w:rPr>
          <w:rFonts w:hint="eastAsia"/>
        </w:rPr>
        <w:t>　　　　　　2、发展“联合经营”模式</w:t>
      </w:r>
      <w:r>
        <w:rPr>
          <w:rFonts w:hint="eastAsia"/>
        </w:rPr>
        <w:br/>
      </w:r>
      <w:r>
        <w:rPr>
          <w:rFonts w:hint="eastAsia"/>
        </w:rPr>
        <w:t>　　　　　　3、发展建筑市场管理网络</w:t>
      </w:r>
      <w:r>
        <w:rPr>
          <w:rFonts w:hint="eastAsia"/>
        </w:rPr>
        <w:br/>
      </w:r>
      <w:r>
        <w:rPr>
          <w:rFonts w:hint="eastAsia"/>
        </w:rPr>
        <w:t>　　第二节 中^智^林^－未来十年全球最具活力建筑市场预测</w:t>
      </w:r>
      <w:r>
        <w:rPr>
          <w:rFonts w:hint="eastAsia"/>
        </w:rPr>
        <w:br/>
      </w:r>
      <w:r>
        <w:rPr>
          <w:rFonts w:hint="eastAsia"/>
        </w:rPr>
        <w:t>　　　　一、全球各区域建筑业市场份额分析</w:t>
      </w:r>
      <w:r>
        <w:rPr>
          <w:rFonts w:hint="eastAsia"/>
        </w:rPr>
        <w:br/>
      </w:r>
      <w:r>
        <w:rPr>
          <w:rFonts w:hint="eastAsia"/>
        </w:rPr>
        <w:t>　　　　二、未来十年建筑业市场发展趋势</w:t>
      </w:r>
      <w:r>
        <w:rPr>
          <w:rFonts w:hint="eastAsia"/>
        </w:rPr>
        <w:br/>
      </w:r>
      <w:r>
        <w:rPr>
          <w:rFonts w:hint="eastAsia"/>
        </w:rPr>
        <w:t>　　　　三、全球公开招标项目分析及增量预测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1：全球最大的225家国际承包商海外业绩区域分布（单位：%）</w:t>
      </w:r>
      <w:r>
        <w:rPr>
          <w:rFonts w:hint="eastAsia"/>
        </w:rPr>
        <w:br/>
      </w:r>
      <w:r>
        <w:rPr>
          <w:rFonts w:hint="eastAsia"/>
        </w:rPr>
        <w:t>　　图表 2：全球最大的225家国际承包商营业额的行业分布（单位：%）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df69d24f4f27" w:history="1">
        <w:r>
          <w:rPr>
            <w:rStyle w:val="Hyperlink"/>
          </w:rPr>
          <w:t>中国工程交易行业发展调研与市场前景预测报告（2025-2031年）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df69d24f4f27" w:history="1">
        <w:r>
          <w:rPr>
            <w:rStyle w:val="Hyperlink"/>
          </w:rPr>
          <w:t>https://www.20087.com/M_QiTa/81/GongChengJiaoYiShiChangXuQiuFenXiYuYuCe.html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交易费收费标准、工程交易费、买卖工程、徐州建设工程交易、工程招标、工程交易服务费收费标准、龙岗区建设工程交易服务中心、工程交易模式有哪些,各有什么特点,各适用于什么条件、建设工程交易中心是怎样运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653ad2a049ff" w:history="1">
      <w:r>
        <w:rPr>
          <w:rStyle w:val="Hyperlink"/>
        </w:rPr>
        <w:t>中国工程交易行业发展调研与市场前景预测报告（2025-2031年）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ongChengJiaoYiShiChangXuQiuFenXiYuYuCe.html" TargetMode="External" Id="R5921df69d24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ongChengJiaoYiShiChangXuQiuFenXiYuYuCe.html" TargetMode="External" Id="R0adc653ad2a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2024-12-07T08:16:00Z</dcterms:created>
  <dcterms:modified xsi:type="dcterms:W3CDTF">2024-12-07T09:16:00Z</dcterms:modified>
  <dc:subject>中国工程交易行业发展调研与市场前景预测报告（2025-2031年）</dc:subject>
  <dc:title>中国工程交易行业发展调研与市场前景预测报告（2025-2031年）</dc:title>
  <cp:keywords>中国工程交易行业发展调研与市场前景预测报告（2025-2031年）</cp:keywords>
  <dc:description>中国工程交易行业发展调研与市场前景预测报告（2025-2031年）</dc:description>
</cp:coreProperties>
</file>