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c2e77d9b14cee" w:history="1">
              <w:r>
                <w:rPr>
                  <w:rStyle w:val="Hyperlink"/>
                </w:rPr>
                <w:t>2025-2031年中国版画市场研究分析与前景趋势预测报告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c2e77d9b14cee" w:history="1">
              <w:r>
                <w:rPr>
                  <w:rStyle w:val="Hyperlink"/>
                </w:rPr>
                <w:t>2025-2031年中国版画市场研究分析与前景趋势预测报告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c2e77d9b14cee" w:history="1">
                <w:r>
                  <w:rPr>
                    <w:rStyle w:val="Hyperlink"/>
                  </w:rPr>
                  <w:t>https://www.20087.com/2/78/BanHuaFaZhanQuShi.html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版画是一种历史悠久的艺术形式，在全球范围内享有崇高的艺术地位。随着现代科技的融入，版画创作已不仅仅是传统的木刻、铜版和石版，而是扩展到了丝网印刷、数字版画等领域。艺术家们利用激光雕刻、3D打印等新技术进行创作，使得版画作品的精细度和表现力大幅提升，同时也降低了手工制作的难度，让更多的艺术爱好者有机会参与到版画创作中来。</w:t>
      </w:r>
      <w:r>
        <w:rPr>
          <w:rFonts w:hint="eastAsia"/>
        </w:rPr>
        <w:br/>
      </w:r>
      <w:r>
        <w:rPr>
          <w:rFonts w:hint="eastAsia"/>
        </w:rPr>
        <w:t>　　未来，版画艺术将更加注重创新融合与跨界合作。一方面，数字化技术将赋予版画新的生命力，艺术家可以借助虚拟现实、增强现实等手段，创作出具有互动性和沉浸感的版画作品，打破传统二维平面的限制。另一方面，版画将与时尚、建筑、室内设计等其他创意产业相结合，出现在更多公共空间和日常用品上，提升公众的艺术审美水平，推动版画市场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c2e77d9b14cee" w:history="1">
        <w:r>
          <w:rPr>
            <w:rStyle w:val="Hyperlink"/>
          </w:rPr>
          <w:t>2025-2031年中国版画市场研究分析与前景趋势预测报告</w:t>
        </w:r>
      </w:hyperlink>
      <w:r>
        <w:rPr>
          <w:rFonts w:hint="eastAsia"/>
        </w:rPr>
        <w:t>》通过严谨的分析、翔实的数据及直观的图表，系统解析了版画行业的市场规模、需求变化、价格波动及产业链结构。报告全面评估了当前版画市场现状，科学预测了未来市场前景与发展趋势，重点剖析了版画细分市场的机遇与挑战。同时，报告对版画重点企业的竞争地位及市场集中度进行了评估，为版画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版画行业界定及应用领域</w:t>
      </w:r>
      <w:r>
        <w:rPr>
          <w:rFonts w:hint="eastAsia"/>
        </w:rPr>
        <w:br/>
      </w:r>
      <w:r>
        <w:rPr>
          <w:rFonts w:hint="eastAsia"/>
        </w:rPr>
        <w:t>　　第一节 版画行业定义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版画主要应用领域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2024-2025年全球版画行业市场调研分析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全球版画行业经济环境分析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全球版画市场总体情况分析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一、全球版画行业的发展特点</w:t>
      </w:r>
      <w:r>
        <w:rPr>
          <w:rFonts w:hint="eastAsia"/>
        </w:rPr>
        <w:br/>
      </w:r>
      <w:r>
        <w:rPr>
          <w:rFonts w:hint="eastAsia"/>
        </w:rPr>
        <w:t>　　　　二、全球版画市场结构</w:t>
      </w:r>
      <w:r>
        <w:rPr>
          <w:rFonts w:hint="eastAsia"/>
        </w:rPr>
        <w:br/>
      </w:r>
      <w:r>
        <w:rPr>
          <w:rFonts w:hint="eastAsia"/>
        </w:rPr>
        <w:t>　　　　三、全球版画行业竞争格局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全球主要国家（地区）版画市场分析</w:t>
      </w:r>
      <w:r>
        <w:rPr>
          <w:rFonts w:hint="eastAsia"/>
        </w:rPr>
        <w:br/>
      </w:r>
      <w:r>
        <w:rPr>
          <w:rFonts w:hint="eastAsia"/>
        </w:rPr>
        <w:t>　　第四节 2025-2031年全球版画行业发展趋势预测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2024-2025年版画行业发展环境分析</w:t>
      </w:r>
      <w:r>
        <w:rPr>
          <w:rFonts w:hint="eastAsia"/>
        </w:rPr>
        <w:br/>
      </w:r>
      <w:r>
        <w:rPr>
          <w:rFonts w:hint="eastAsia"/>
        </w:rPr>
        <w:t>　　第一节 版画行业环境分析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版画行业相关政策、法规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2024-2025年版画行业技术发展现状及趋势分析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版画行业技术发展现状分析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国内外版画行业技术差异与原因</w:t>
      </w:r>
      <w:r>
        <w:rPr>
          <w:rFonts w:hint="eastAsia"/>
        </w:rPr>
        <w:br/>
      </w:r>
      <w:r>
        <w:rPr>
          <w:rFonts w:hint="eastAsia"/>
        </w:rPr>
        <w:t>　　第三节 版画行业技术发展方向、趋势预测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提升版画行业技术能力策略建议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中国版画行业供给、需求分析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2024-2025年中国版画市场现状</w:t>
      </w:r>
      <w:r>
        <w:rPr>
          <w:rFonts w:hint="eastAsia"/>
        </w:rPr>
        <w:br/>
      </w:r>
      <w:r>
        <w:rPr>
          <w:rFonts w:hint="eastAsia"/>
        </w:rPr>
        <w:t>　　第二节 中国版画行业产量情况分析及预测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一、版画总体产能规模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、2019-2024年中国版画产量统计分析</w:t>
      </w:r>
      <w:r>
        <w:rPr>
          <w:rFonts w:hint="eastAsia"/>
        </w:rPr>
        <w:br/>
      </w:r>
      <w:r>
        <w:rPr>
          <w:rFonts w:hint="eastAsia"/>
        </w:rPr>
        <w:t>　　　　三、版画生产区域分布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四、2025-2031年中国版画产量预测分析</w:t>
      </w:r>
      <w:r>
        <w:rPr>
          <w:rFonts w:hint="eastAsia"/>
        </w:rPr>
        <w:br/>
      </w:r>
      <w:r>
        <w:rPr>
          <w:rFonts w:hint="eastAsia"/>
        </w:rPr>
        <w:t>　　第三节 中国版画市场需求情况分析及预测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一、中国版画市场需求特点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二、2019-2024年中国版画市场需求统计</w:t>
      </w:r>
      <w:r>
        <w:rPr>
          <w:rFonts w:hint="eastAsia"/>
        </w:rPr>
        <w:br/>
      </w:r>
      <w:r>
        <w:rPr>
          <w:rFonts w:hint="eastAsia"/>
        </w:rPr>
        <w:t>　　　　三、版画市场饱和度</w:t>
      </w:r>
      <w:r>
        <w:rPr>
          <w:rFonts w:hint="eastAsia"/>
        </w:rPr>
        <w:br/>
      </w:r>
      <w:r>
        <w:rPr>
          <w:rFonts w:hint="eastAsia"/>
        </w:rPr>
        <w:t>　　　　四、影响版画市场需求的因素</w:t>
      </w:r>
      <w:r>
        <w:rPr>
          <w:rFonts w:hint="eastAsia"/>
        </w:rPr>
        <w:br/>
      </w:r>
      <w:r>
        <w:rPr>
          <w:rFonts w:hint="eastAsia"/>
        </w:rPr>
        <w:t>　　　　五、版画市场潜力分析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六、2025-2031年中国版画市场需求预测分析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中国版画行业进出口分析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一、2019-2024年版画进口量及增速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三、2025-2031年版画进口量及增速预测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一、2019-2024年版画出口量及增速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三、2025-2031年版画出口量及增速预测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中国版画行业重点地区调研分析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一、中国版画行业区域市场分布情况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二、**地区版画行业市场需求规模情况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三、**地区版画行业市场需求规模情况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四、**地区版画行业市场需求规模情况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五、**地区版画行业市场需求规模情况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六、**地区版画行业市场需求规模情况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2024-2025年中国版画细分行业调研</w:t>
      </w:r>
      <w:r>
        <w:rPr>
          <w:rFonts w:hint="eastAsia"/>
        </w:rPr>
        <w:br/>
      </w:r>
      <w:r>
        <w:rPr>
          <w:rFonts w:hint="eastAsia"/>
        </w:rPr>
        <w:t>　　第一节 主要版画细分行业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版画行业重点企业发展调研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2025年中国版画企业营销及发展建议</w:t>
      </w:r>
      <w:r>
        <w:rPr>
          <w:rFonts w:hint="eastAsia"/>
        </w:rPr>
        <w:br/>
      </w:r>
      <w:r>
        <w:rPr>
          <w:rFonts w:hint="eastAsia"/>
        </w:rPr>
        <w:t>　　第一节 版画企业营销策略分析及建议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版画企业营销策略分析</w:t>
      </w:r>
      <w:r>
        <w:rPr>
          <w:rFonts w:hint="eastAsia"/>
        </w:rPr>
        <w:br/>
      </w:r>
      <w:r>
        <w:rPr>
          <w:rFonts w:hint="eastAsia"/>
        </w:rPr>
        <w:t>　　　　一、版画企业营销策略</w:t>
      </w:r>
      <w:r>
        <w:rPr>
          <w:rFonts w:hint="eastAsia"/>
        </w:rPr>
        <w:br/>
      </w:r>
      <w:r>
        <w:rPr>
          <w:rFonts w:hint="eastAsia"/>
        </w:rPr>
        <w:t>　　　　二、版画企业经验借鉴</w:t>
      </w:r>
      <w:r>
        <w:rPr>
          <w:rFonts w:hint="eastAsia"/>
        </w:rPr>
        <w:br/>
      </w:r>
      <w:r>
        <w:rPr>
          <w:rFonts w:hint="eastAsia"/>
        </w:rPr>
        <w:t>　　第三节 版画企业营销模式演化与创新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版画企业经营发展分析及建议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一、版画企业存在的问题</w:t>
      </w:r>
      <w:r>
        <w:rPr>
          <w:rFonts w:hint="eastAsia"/>
        </w:rPr>
        <w:br/>
      </w:r>
      <w:r>
        <w:rPr>
          <w:rFonts w:hint="eastAsia"/>
        </w:rPr>
        <w:t>　　　　二、版画企业应对的策略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版画行业发展趋势及投资风险预警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2025年版画市场前景分析</w:t>
      </w:r>
      <w:r>
        <w:rPr>
          <w:rFonts w:hint="eastAsia"/>
        </w:rPr>
        <w:br/>
      </w:r>
      <w:r>
        <w:rPr>
          <w:rFonts w:hint="eastAsia"/>
        </w:rPr>
        <w:t>　　第二节 2025年版画行业发展趋势预测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影响版画行业发展的主要因素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一、2025年影响版画行业运行的有利因素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二、2025年影响版画行业运行的稳定因素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三、2025年影响版画行业运行的不利因素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四、2025年中国版画行业发展面临的挑战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五、2025年中国版画行业发展面临的机遇</w:t>
      </w:r>
      <w:r>
        <w:rPr>
          <w:rFonts w:hint="eastAsia"/>
        </w:rPr>
        <w:br/>
      </w:r>
      <w:r>
        <w:rPr>
          <w:rFonts w:hint="eastAsia"/>
        </w:rPr>
        <w:t>　　第四节 版画行业投资风险预警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一、2025-2031年版画行业市场风险及控制策略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二、2025-2031年版画行业政策风险及控制策略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三、2025-2031年版画行业经营风险及控制策略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四、2025-2031年版画同业竞争风险及控制策略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五、2025-2031年版画行业其他风险及控制策略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版画行业投资战略研究</w:t>
      </w:r>
      <w:r>
        <w:rPr>
          <w:rFonts w:hint="eastAsia"/>
        </w:rPr>
        <w:br/>
      </w:r>
      <w:r>
        <w:rPr>
          <w:rFonts w:hint="eastAsia"/>
        </w:rPr>
        <w:t>　　第一节 版画行业发展战略研究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对我国版画品牌的战略思考</w:t>
      </w:r>
      <w:r>
        <w:rPr>
          <w:rFonts w:hint="eastAsia"/>
        </w:rPr>
        <w:br/>
      </w:r>
      <w:r>
        <w:rPr>
          <w:rFonts w:hint="eastAsia"/>
        </w:rPr>
        <w:t>　　　　一、版画品牌的重要性</w:t>
      </w:r>
      <w:r>
        <w:rPr>
          <w:rFonts w:hint="eastAsia"/>
        </w:rPr>
        <w:br/>
      </w:r>
      <w:r>
        <w:rPr>
          <w:rFonts w:hint="eastAsia"/>
        </w:rPr>
        <w:t>　　　　二、版画实施品牌战略的意义</w:t>
      </w:r>
      <w:r>
        <w:rPr>
          <w:rFonts w:hint="eastAsia"/>
        </w:rPr>
        <w:br/>
      </w:r>
      <w:r>
        <w:rPr>
          <w:rFonts w:hint="eastAsia"/>
        </w:rPr>
        <w:t>　　　　三、版画企业品牌的现状分析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四、我国版画企业的品牌战略</w:t>
      </w:r>
      <w:r>
        <w:rPr>
          <w:rFonts w:hint="eastAsia"/>
        </w:rPr>
        <w:br/>
      </w:r>
      <w:r>
        <w:rPr>
          <w:rFonts w:hint="eastAsia"/>
        </w:rPr>
        <w:t>　　　　五、版画品牌战略管理的策略</w:t>
      </w:r>
      <w:r>
        <w:rPr>
          <w:rFonts w:hint="eastAsia"/>
        </w:rPr>
        <w:br/>
      </w:r>
      <w:r>
        <w:rPr>
          <w:rFonts w:hint="eastAsia"/>
        </w:rPr>
        <w:t>　　第三节 版画经营策略分析</w:t>
      </w:r>
      <w:r>
        <w:rPr>
          <w:rFonts w:hint="eastAsia"/>
        </w:rPr>
        <w:br/>
      </w:r>
      <w:r>
        <w:rPr>
          <w:rFonts w:hint="eastAsia"/>
        </w:rPr>
        <w:t>　　　　一、版画市场细分策略</w:t>
      </w:r>
      <w:r>
        <w:rPr>
          <w:rFonts w:hint="eastAsia"/>
        </w:rPr>
        <w:br/>
      </w:r>
      <w:r>
        <w:rPr>
          <w:rFonts w:hint="eastAsia"/>
        </w:rPr>
        <w:t>　　　　二、版画市场创新策略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四、版画新产品差异化战略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版画行业投资战略研究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一、2025-2031年版画行业投资战略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2019-2024年中国版画市场规模及增长情况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2019-2024年中国版画行业产量及增长趋势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2025-2031年中国版画行业产量预测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2019-2024年中国版画行业市场需求及增长情况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2025-2031年中国版画行业市场需求预测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2019-2024年中国版画行业利润及增长情况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**地区版画市场规模及增长情况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**地区版画行业市场需求情况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**地区版画市场规模及增长情况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**地区版画行业市场需求情况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2019-2024年中国版画行业出口情况分析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2019-2024年中国版画行业产品市场价格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2025-2031年中国版画行业产品市场价格走势预测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版画重点企业经营情况分析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版画重点企业经营情况分析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2025-2031年中国版画市场规模预测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2025-2031年中国版画行业利润预测</w:t>
      </w:r>
      <w:r>
        <w:rPr>
          <w:rFonts w:hint="eastAsia"/>
        </w:rPr>
        <w:br/>
      </w:r>
      <w:r>
        <w:rPr>
          <w:rFonts w:hint="eastAsia"/>
        </w:rPr>
        <w:t>　　图表 2025年版画行业壁垒</w:t>
      </w:r>
      <w:r>
        <w:rPr>
          <w:rFonts w:hint="eastAsia"/>
        </w:rPr>
        <w:br/>
      </w:r>
      <w:r>
        <w:rPr>
          <w:rFonts w:hint="eastAsia"/>
        </w:rPr>
        <w:t>　　图表 2025年版画市场前景分析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2025-2031年中国版画市场需求预测</w:t>
      </w:r>
      <w:r>
        <w:rPr>
          <w:rFonts w:hint="eastAsia"/>
        </w:rPr>
        <w:br/>
      </w:r>
      <w:r>
        <w:rPr>
          <w:rFonts w:hint="eastAsia"/>
        </w:rPr>
        <w:t>　　图表 2025年版画发展趋势预测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c2e77d9b14cee" w:history="1">
        <w:r>
          <w:rPr>
            <w:rStyle w:val="Hyperlink"/>
          </w:rPr>
          <w:t>2025-2031年中国版画市场研究分析与前景趋势预测报告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c2e77d9b14cee" w:history="1">
        <w:r>
          <w:rPr>
            <w:rStyle w:val="Hyperlink"/>
          </w:rPr>
          <w:t>https://www.20087.com/2/78/BanHuaFaZhanQuShi.html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热点：什么是版画?、版画素材图片、什么样的版画才值钱、版画作品图片、什么是版画作品、版画素材简单、版画技法、版画图片、版画是印刷品吗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251a3abb54a22" w:history="1">
      <w:r>
        <w:rPr>
          <w:rStyle w:val="Hyperlink"/>
        </w:rPr>
        <w:t>2025-2031年中国版画市场研究分析与前景趋势预测报告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BanHuaFaZhanQuShi.html" TargetMode="External" Id="R492c2e77d9b1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BanHuaFaZhanQuShi.html" TargetMode="External" Id="R695251a3abb5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2024-10-14T08:37:00Z</dcterms:created>
  <dcterms:modified xsi:type="dcterms:W3CDTF">2024-10-14T09:37:00Z</dcterms:modified>
  <dc:subject>2025-2031年中国版画市场研究分析与前景趋势预测报告</dc:subject>
  <dc:title>2025-2031年中国版画市场研究分析与前景趋势预测报告</dc:title>
  <cp:keywords>2025-2031年中国版画市场研究分析与前景趋势预测报告</cp:keywords>
  <dc:description>2025-2031年中国版画市场研究分析与前景趋势预测报告</dc:description>
</cp:coreProperties>
</file>