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244dae194fe6" w:history="1">
              <w:r>
                <w:rPr>
                  <w:rStyle w:val="Hyperlink"/>
                </w:rPr>
                <w:t>2026-2032年全球与中国美术用品行业发展研究及前景趋势预测报告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244dae194fe6" w:history="1">
              <w:r>
                <w:rPr>
                  <w:rStyle w:val="Hyperlink"/>
                </w:rPr>
                <w:t>2026-2032年全球与中国美术用品行业发展研究及前景趋势预测报告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244dae194fe6" w:history="1">
                <w:r>
                  <w:rPr>
                    <w:rStyle w:val="Hyperlink"/>
                  </w:rPr>
                  <w:t>https://www.20087.com/2/38/MeiShuYongPinDeXianZhuangYuFaZhanQianJing.html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用品涵盖了从画笔、颜料到纸张等一系列用于绘画创作的工具和材料，服务于专业艺术家、学生及爱好者。随着文化创意产业的兴起和社会对艺术教育重视程度的提升，美术用品市场需求稳步增长。然而，市场上产品质量差异较大，高端品牌往往以其卓越品质和创新设计吸引忠实用户，而低端产品则凭借价格优势占据一定市场份额。此外，环保意识的增强促使越来越多消费者倾向于选择无毒、可降解的绿色美术用品，这对美术用品企业提出了新的要求。</w:t>
      </w:r>
      <w:r>
        <w:rPr>
          <w:rFonts w:hint="eastAsia"/>
        </w:rPr>
        <w:br/>
      </w:r>
      <w:r>
        <w:rPr>
          <w:rFonts w:hint="eastAsia"/>
        </w:rPr>
        <w:t>　　未来，随着数字技术与传统艺术形式的融合加深，美术用品将在创新材料和数字化体验方面迎来变革。一方面，新材料的研发将为艺术家提供更多元化的创作媒介，如耐久性强、色彩鲜艳且环保的新型颜料，以及手感优异、易于保养的专业级画布。另一方面，虚拟现实（VR）、增强现实（AR）等技术的应用将改变人们的创作方式，使创作者能够在虚拟空间中尽情挥洒创意，同时通过社交媒体分享作品，激发更多灵感交流。此外，随着个性化定制服务的需求增加，针对不同用户群体量身打造的美术用品套装将更具吸引力，满足多样化需求。结合循环经济理念，开发可循环使用的美术工具或提供旧物回收服务，也有助于减少资源浪费，促进可持续消费模式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244dae194fe6" w:history="1">
        <w:r>
          <w:rPr>
            <w:rStyle w:val="Hyperlink"/>
          </w:rPr>
          <w:t>2026-2032年全球与中国美术用品行业发展研究及前景趋势预测报告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美术用品行业的现状与发展趋势，并对美术用品产业链各环节进行了系统性探讨。报告科学预测了美术用品行业未来发展方向，重点分析了美术用品技术现状及创新路径，同时聚焦美术用品重点企业的经营表现，评估了市场竞争格局、品牌影响力及市场集中度。通过对细分市场的深入研究及SWOT分析，报告揭示了美术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全球市场美术用品市场总体规模</w:t>
      </w:r>
      <w:r>
        <w:rPr>
          <w:rFonts w:hint="eastAsia"/>
        </w:rPr>
        <w:br/>
      </w:r>
      <w:r>
        <w:rPr>
          <w:rFonts w:hint="eastAsia"/>
        </w:rPr>
        <w:t>　　1.4 中国市场美术用品市场总体规模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美术用品行业发展总体概况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美术用品行业发展主要特点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美术用品行业发展影响因素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美术用品有利因素</w:t>
      </w:r>
      <w:r>
        <w:rPr>
          <w:rFonts w:hint="eastAsia"/>
        </w:rPr>
        <w:br/>
      </w:r>
      <w:r>
        <w:rPr>
          <w:rFonts w:hint="eastAsia"/>
        </w:rPr>
        <w:t>　　　　1.5.3 .2 美术用品不利因素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全球市场，近三年美术用品主要企业占有率及排名（按收入）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美术用品主要企业在国际市场占有率（按收入，2023-2026）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2025年美术用品主要企业在国际市场排名（按收入）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全球市场主要企业美术用品销售收入（2023-2026）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中国市场，近三年美术用品主要企业占有率及排名（按收入）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美术用品主要企业在中国市场占有率（按收入，2023-2026）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2025年美术用品主要企业在中国市场排名（按收入）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中国市场主要企业美术用品销售收入（2023-2026）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全球主要厂商美术用品总部及产地分布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全球主要厂商成立时间及美术用品商业化日期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全球主要厂商美术用品产品类型及应用</w:t>
      </w:r>
      <w:r>
        <w:rPr>
          <w:rFonts w:hint="eastAsia"/>
        </w:rPr>
        <w:br/>
      </w:r>
      <w:r>
        <w:rPr>
          <w:rFonts w:hint="eastAsia"/>
        </w:rPr>
        <w:t>　　2.6 美术用品行业集中度、竞争程度分析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美术用品行业集中度分析：2025年全球Top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全球美术用品第一梯队、第二梯队和第三梯队厂商（品牌）及市场份额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全球美术用品主要地区分析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全球主要地区美术用品市场规模分析：2021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全球主要地区美术用品销售额及份额（2021-2026）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全球主要地区美术用品销售额及份额预测（2027-2032）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中东美术用品销售额及预测（2021-2032）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颜料类</w:t>
      </w:r>
      <w:r>
        <w:rPr>
          <w:rFonts w:hint="eastAsia"/>
        </w:rPr>
        <w:br/>
      </w:r>
      <w:r>
        <w:rPr>
          <w:rFonts w:hint="eastAsia"/>
        </w:rPr>
        <w:t>　　　　4.1.2 画布类</w:t>
      </w:r>
      <w:r>
        <w:rPr>
          <w:rFonts w:hint="eastAsia"/>
        </w:rPr>
        <w:br/>
      </w:r>
      <w:r>
        <w:rPr>
          <w:rFonts w:hint="eastAsia"/>
        </w:rPr>
        <w:t>　　　　4.1.3 工具类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按产品类型细分，全球美术用品销售额对比（2021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按产品类型细分，全球美术用品销售额及市场份额（2021-2026）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按产品类型细分，全球美术用品销售额预测（2027-2032）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按产品类型细分，中国美术用品销售额及市场份额（2021-2026）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按产品类型细分，中国美术用品销售额预测（2027-2032）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艺术家</w:t>
      </w:r>
      <w:r>
        <w:rPr>
          <w:rFonts w:hint="eastAsia"/>
        </w:rPr>
        <w:br/>
      </w:r>
      <w:r>
        <w:rPr>
          <w:rFonts w:hint="eastAsia"/>
        </w:rPr>
        <w:t>　　　　5.1.2 艺术师生</w:t>
      </w:r>
      <w:r>
        <w:rPr>
          <w:rFonts w:hint="eastAsia"/>
        </w:rPr>
        <w:br/>
      </w:r>
      <w:r>
        <w:rPr>
          <w:rFonts w:hint="eastAsia"/>
        </w:rPr>
        <w:t>　　　　5.1.3 艺术爱好者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按应用细分，全球美术用品销售额对比（2021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按应用细分，全球美术用品销售额及市场份额（2021-2026）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按应用细分，全球美术用品销售额预测（2027-2032）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中国不同应用美术用品销售额及预测（2021-2032）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中国不同应用美术用品销售额及市场份额（2021-2026）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中国不同应用美术用品销售额预测（2027-2032）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美术用品产品及服务介绍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美术用品行业发展趋势</w:t>
      </w:r>
      <w:r>
        <w:rPr>
          <w:rFonts w:hint="eastAsia"/>
        </w:rPr>
        <w:br/>
      </w:r>
      <w:r>
        <w:rPr>
          <w:rFonts w:hint="eastAsia"/>
        </w:rPr>
        <w:t>　　7.2 美术用品行业主要驱动因素</w:t>
      </w:r>
      <w:r>
        <w:rPr>
          <w:rFonts w:hint="eastAsia"/>
        </w:rPr>
        <w:br/>
      </w:r>
      <w:r>
        <w:rPr>
          <w:rFonts w:hint="eastAsia"/>
        </w:rPr>
        <w:t>　　7.3 美术用品中国企业SWOT分析</w:t>
      </w:r>
      <w:r>
        <w:rPr>
          <w:rFonts w:hint="eastAsia"/>
        </w:rPr>
        <w:br/>
      </w:r>
      <w:r>
        <w:rPr>
          <w:rFonts w:hint="eastAsia"/>
        </w:rPr>
        <w:t>　　7.4 中国美术用品行业政策环境分析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美术用品行业产业链简介</w:t>
      </w:r>
      <w:r>
        <w:rPr>
          <w:rFonts w:hint="eastAsia"/>
        </w:rPr>
        <w:br/>
      </w:r>
      <w:r>
        <w:rPr>
          <w:rFonts w:hint="eastAsia"/>
        </w:rPr>
        <w:t>　　　　8.1.1 美术用品行业供应链分析</w:t>
      </w:r>
      <w:r>
        <w:rPr>
          <w:rFonts w:hint="eastAsia"/>
        </w:rPr>
        <w:br/>
      </w:r>
      <w:r>
        <w:rPr>
          <w:rFonts w:hint="eastAsia"/>
        </w:rPr>
        <w:t>　　　　8.1.2 美术用品主要原料及供应情况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美术用品行业主要下游客户</w:t>
      </w:r>
      <w:r>
        <w:rPr>
          <w:rFonts w:hint="eastAsia"/>
        </w:rPr>
        <w:br/>
      </w:r>
      <w:r>
        <w:rPr>
          <w:rFonts w:hint="eastAsia"/>
        </w:rPr>
        <w:t>　　8.2 美术用品行业采购模式</w:t>
      </w:r>
      <w:r>
        <w:rPr>
          <w:rFonts w:hint="eastAsia"/>
        </w:rPr>
        <w:br/>
      </w:r>
      <w:r>
        <w:rPr>
          <w:rFonts w:hint="eastAsia"/>
        </w:rPr>
        <w:t>　　8.3 美术用品行业生产模式</w:t>
      </w:r>
      <w:r>
        <w:rPr>
          <w:rFonts w:hint="eastAsia"/>
        </w:rPr>
        <w:br/>
      </w:r>
      <w:r>
        <w:rPr>
          <w:rFonts w:hint="eastAsia"/>
        </w:rPr>
        <w:t>　　8.4 美术用品行业销售模式及销售渠道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美术用品行业发展主要特点</w:t>
      </w:r>
      <w:r>
        <w:rPr>
          <w:rFonts w:hint="eastAsia"/>
        </w:rPr>
        <w:br/>
      </w:r>
      <w:r>
        <w:rPr>
          <w:rFonts w:hint="eastAsia"/>
        </w:rPr>
        <w:t>　　表 2： 美术用品行业发展有利因素分析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美术用品行业发展不利因素分析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进入美术用品行业壁垒</w:t>
      </w:r>
      <w:r>
        <w:rPr>
          <w:rFonts w:hint="eastAsia"/>
        </w:rPr>
        <w:br/>
      </w:r>
      <w:r>
        <w:rPr>
          <w:rFonts w:hint="eastAsia"/>
        </w:rPr>
        <w:t>　　表 5： 美术用品主要企业在国际市场占有率（按收入，2023-2026）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2025年美术用品主要企业在国际市场排名（按收入）&amp;（万元）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全球市场主要企业美术用品销售收入（2023-2026）&amp;（万元）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美术用品主要企业在中国市场占有率（按收入，2023-2026）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2025年美术用品主要企业在中国市场排名（按收入）&amp;（万元）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中国市场主要企业美术用品销售收入（2023-2026）&amp;（万元）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全球主要厂商美术用品总部及产地分布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全球主要厂商成立时间及美术用品商业化日期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全球主要厂商美术用品产品类型及应用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2025年全球美术用品主要厂商市场地位（第一梯队、第二梯队和第三梯队）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全球美术用品市场投资、并购等现状分析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全球主要地区美术用品销售额：（2021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全球主要地区美术用品销售额（2021-2026）&amp;（万元）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全球主要地区美术用品销售额及份额列表（2021-2026）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全球主要地区美术用品销售额预测（2027-2032）&amp;（万元）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全球主要地区美术用品销售额及份额列表预测（2027-2032）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颜料类主要企业列表</w:t>
      </w:r>
      <w:r>
        <w:rPr>
          <w:rFonts w:hint="eastAsia"/>
        </w:rPr>
        <w:br/>
      </w:r>
      <w:r>
        <w:rPr>
          <w:rFonts w:hint="eastAsia"/>
        </w:rPr>
        <w:t>　　表 22： 画布类主要企业列表</w:t>
      </w:r>
      <w:r>
        <w:rPr>
          <w:rFonts w:hint="eastAsia"/>
        </w:rPr>
        <w:br/>
      </w:r>
      <w:r>
        <w:rPr>
          <w:rFonts w:hint="eastAsia"/>
        </w:rPr>
        <w:t>　　表 23： 工具类主要企业列表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按产品类型细分，全球美术用品销售额及增长率对比（2021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按产品类型细分，全球美术用品销售额（2021-2026）&amp;（万元）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按产品类型细分，全球美术用品销售额市场份额列表（2021-2026）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按产品类型细分，全球美术用品销售额预测（2027-2032）&amp;（万元）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按产品类型细分，全球美术用品销售额市场份额预测（2027-2032）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按产品类型细分，中国美术用品销售额（2021-2026）&amp;（万元）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按产品类型细分，中国美术用品销售额市场份额列表（2021-2026）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按产品类型细分，中国美术用品销售额预测（2027-2032）&amp;（万元）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按产品类型细分，中国美术用品销售额市场份额预测（2027-2032）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按应用细分，全球美术用品销售额及增长率对比（2021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按应用细分，全球美术用品销售额（2021-2026）&amp;（万元）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按应用细分，全球美术用品销售额市场份额列表（2021-2026）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按应用细分，全球美术用品销售额预测（2027-2032）&amp;（万元）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按应用细分，全球美术用品市场份额预测（2027-2032）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中国不同应用美术用品销售额（2021-2026）&amp;（万元）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中国不同应用美术用品销售额市场份额列表（2021-2026）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中国不同应用美术用品销售额预测（2027-2032）&amp;（万元）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中国不同应用美术用品销售额市场份额预测（2027-2032）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美术用品产品及服务介绍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美术用品产品及服务介绍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美术用品产品及服务介绍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美术用品产品及服务介绍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美术用品产品及服务介绍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美术用品产品及服务介绍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美术用品产品及服务介绍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美术用品产品及服务介绍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美术用品产品及服务介绍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美术用品产品及服务介绍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美术用品产品及服务介绍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美术用品产品及服务介绍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美术用品产品及服务介绍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美术用品产品及服务介绍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重点企业（15）公司信息、总部、美术用品市场地位以及主要的竞争对手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美术用品产品及服务介绍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美术用品收入及毛利率（2021-2026）&amp;（万元）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美术用品行业发展趋势</w:t>
      </w:r>
      <w:r>
        <w:rPr>
          <w:rFonts w:hint="eastAsia"/>
        </w:rPr>
        <w:br/>
      </w:r>
      <w:r>
        <w:rPr>
          <w:rFonts w:hint="eastAsia"/>
        </w:rPr>
        <w:t>　　表 118： 美术用品行业主要驱动因素</w:t>
      </w:r>
      <w:r>
        <w:rPr>
          <w:rFonts w:hint="eastAsia"/>
        </w:rPr>
        <w:br/>
      </w:r>
      <w:r>
        <w:rPr>
          <w:rFonts w:hint="eastAsia"/>
        </w:rPr>
        <w:t>　　表 119： 美术用品行业供应链分析</w:t>
      </w:r>
      <w:r>
        <w:rPr>
          <w:rFonts w:hint="eastAsia"/>
        </w:rPr>
        <w:br/>
      </w:r>
      <w:r>
        <w:rPr>
          <w:rFonts w:hint="eastAsia"/>
        </w:rPr>
        <w:t>　　表 120： 美术用品上游原料供应商</w:t>
      </w:r>
      <w:r>
        <w:rPr>
          <w:rFonts w:hint="eastAsia"/>
        </w:rPr>
        <w:br/>
      </w:r>
      <w:r>
        <w:rPr>
          <w:rFonts w:hint="eastAsia"/>
        </w:rPr>
        <w:t>　　表 121： 美术用品行业主要下游客户</w:t>
      </w:r>
      <w:r>
        <w:rPr>
          <w:rFonts w:hint="eastAsia"/>
        </w:rPr>
        <w:br/>
      </w:r>
      <w:r>
        <w:rPr>
          <w:rFonts w:hint="eastAsia"/>
        </w:rPr>
        <w:t>　　表 122： 美术用品典型经销商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美术用品产品图片</w:t>
      </w:r>
      <w:r>
        <w:rPr>
          <w:rFonts w:hint="eastAsia"/>
        </w:rPr>
        <w:br/>
      </w:r>
      <w:r>
        <w:rPr>
          <w:rFonts w:hint="eastAsia"/>
        </w:rPr>
        <w:t>　　图 2： 全球市场美术用品市场规模，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全球美术用品市场销售额预测：（万元）&amp;（2021-2032）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中国市场美术用品销售额及未来趋势（2021-2032）&amp;（万元）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2025年全球前五大厂商美术用品市场份额</w:t>
      </w:r>
      <w:r>
        <w:rPr>
          <w:rFonts w:hint="eastAsia"/>
        </w:rPr>
        <w:br/>
      </w:r>
      <w:r>
        <w:rPr>
          <w:rFonts w:hint="eastAsia"/>
        </w:rPr>
        <w:t>　　图 6： 2025年全球美术用品第一梯队、第二梯队和第三梯队厂商及市场份额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全球主要地区美术用品销售额市场份额（2021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中东美术用品销售额及预测（2021-2032）&amp;（万元）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颜料类 产品图片</w:t>
      </w:r>
      <w:r>
        <w:rPr>
          <w:rFonts w:hint="eastAsia"/>
        </w:rPr>
        <w:br/>
      </w:r>
      <w:r>
        <w:rPr>
          <w:rFonts w:hint="eastAsia"/>
        </w:rPr>
        <w:t>　　图 17： 全球颜料类规模及增长率（2021-2032）&amp;（万元）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画布类产品图片</w:t>
      </w:r>
      <w:r>
        <w:rPr>
          <w:rFonts w:hint="eastAsia"/>
        </w:rPr>
        <w:br/>
      </w:r>
      <w:r>
        <w:rPr>
          <w:rFonts w:hint="eastAsia"/>
        </w:rPr>
        <w:t>　　图 19： 全球画布类规模及增长率（2021-2032）&amp;（万元）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工具类产品图片</w:t>
      </w:r>
      <w:r>
        <w:rPr>
          <w:rFonts w:hint="eastAsia"/>
        </w:rPr>
        <w:br/>
      </w:r>
      <w:r>
        <w:rPr>
          <w:rFonts w:hint="eastAsia"/>
        </w:rPr>
        <w:t>　　图 21： 全球工具类规模及增长率（2021-2032）&amp;（万元）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按产品类型细分，全球美术用品市场份额2025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按产品类型细分，全球美术用品市场份额2021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按产品类型细分，全球美术用品市场份额预测2026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按产品类型细分，中国美术用品市场份额2021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按产品类型细分，中国美术用品市场份额预测2026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艺术家</w:t>
      </w:r>
      <w:r>
        <w:rPr>
          <w:rFonts w:hint="eastAsia"/>
        </w:rPr>
        <w:br/>
      </w:r>
      <w:r>
        <w:rPr>
          <w:rFonts w:hint="eastAsia"/>
        </w:rPr>
        <w:t>　　图 30： 艺术师生</w:t>
      </w:r>
      <w:r>
        <w:rPr>
          <w:rFonts w:hint="eastAsia"/>
        </w:rPr>
        <w:br/>
      </w:r>
      <w:r>
        <w:rPr>
          <w:rFonts w:hint="eastAsia"/>
        </w:rPr>
        <w:t>　　图 31： 艺术爱好者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按应用细分，全球美术用品市场份额2025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按应用细分，全球美术用品市场份额2021 &amp; 2025</w:t>
      </w:r>
      <w:r>
        <w:rPr>
          <w:rFonts w:hint="eastAsia"/>
        </w:rPr>
        <w:br/>
      </w:r>
      <w:r>
        <w:rPr>
          <w:rFonts w:hint="eastAsia"/>
        </w:rPr>
        <w:t>　　图 35： 美术用品中国企业SWOT分析</w:t>
      </w:r>
      <w:r>
        <w:rPr>
          <w:rFonts w:hint="eastAsia"/>
        </w:rPr>
        <w:br/>
      </w:r>
      <w:r>
        <w:rPr>
          <w:rFonts w:hint="eastAsia"/>
        </w:rPr>
        <w:t>　　图 36： 美术用品产业链</w:t>
      </w:r>
      <w:r>
        <w:rPr>
          <w:rFonts w:hint="eastAsia"/>
        </w:rPr>
        <w:br/>
      </w:r>
      <w:r>
        <w:rPr>
          <w:rFonts w:hint="eastAsia"/>
        </w:rPr>
        <w:t>　　图 37： 美术用品行业采购模式分析</w:t>
      </w:r>
      <w:r>
        <w:rPr>
          <w:rFonts w:hint="eastAsia"/>
        </w:rPr>
        <w:br/>
      </w:r>
      <w:r>
        <w:rPr>
          <w:rFonts w:hint="eastAsia"/>
        </w:rPr>
        <w:t>　　图 38： 美术用品行业生产模式</w:t>
      </w:r>
      <w:r>
        <w:rPr>
          <w:rFonts w:hint="eastAsia"/>
        </w:rPr>
        <w:br/>
      </w:r>
      <w:r>
        <w:rPr>
          <w:rFonts w:hint="eastAsia"/>
        </w:rPr>
        <w:t>　　图 39： 美术用品行业销售模式分析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244dae194fe6" w:history="1">
        <w:r>
          <w:rPr>
            <w:rStyle w:val="Hyperlink"/>
          </w:rPr>
          <w:t>2026-2032年全球与中国美术用品行业发展研究及前景趋势预测报告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244dae194fe6" w:history="1">
        <w:r>
          <w:rPr>
            <w:rStyle w:val="Hyperlink"/>
          </w:rPr>
          <w:t>https://www.20087.com/2/38/MeiShuYongPinDeXianZhuangYuFaZhanQianJing.html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热点：美术用品店、美术用品批发市场、美术用品英语、美术用品哪里有卖、初中美术用品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6557d3dad4494" w:history="1">
      <w:r>
        <w:rPr>
          <w:rStyle w:val="Hyperlink"/>
        </w:rPr>
        <w:t>2026-2032年全球与中国美术用品行业发展研究及前景趋势预测报告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eiShuYongPinDeXianZhuangYuFaZhanQianJing.html" TargetMode="External" Id="Ra72d244dae1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eiShuYongPinDeXianZhuangYuFaZhanQianJing.html" TargetMode="External" Id="R5756557d3dad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2026-01-03T00:39:39Z</dcterms:created>
  <dcterms:modified xsi:type="dcterms:W3CDTF">2026-01-03T01:39:39Z</dcterms:modified>
  <dc:subject>2026-2032年全球与中国美术用品行业发展研究及前景趋势预测报告</dc:subject>
  <dc:title>2026-2032年全球与中国美术用品行业发展研究及前景趋势预测报告</dc:title>
  <cp:keywords>2026-2032年全球与中国美术用品行业发展研究及前景趋势预测报告</cp:keywords>
  <dc:description>2026-2032年全球与中国美术用品行业发展研究及前景趋势预测报告</dc:description>
</cp:coreProperties>
</file>