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c797ee71e41e0" w:history="1">
              <w:r>
                <w:rPr>
                  <w:rStyle w:val="Hyperlink"/>
                </w:rPr>
                <w:t>中国液晶广告机市场现状调研与发展前景分析报告（2025-2031年）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c797ee71e41e0" w:history="1">
              <w:r>
                <w:rPr>
                  <w:rStyle w:val="Hyperlink"/>
                </w:rPr>
                <w:t>中国液晶广告机市场现状调研与发展前景分析报告（2025-2031年）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c797ee71e41e0" w:history="1">
                <w:r>
                  <w:rPr>
                    <w:rStyle w:val="Hyperlink"/>
                  </w:rPr>
                  <w:t>https://www.20087.com/M_QiTa/83/YeJingGuangGaoJiFaZhanXianZhuangFenXiQianJingYuCe.html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广告机是一种基于液晶显示技术的多媒体信息发布设备，广泛应用于商业展示、公共场所等领域。近年来，随着数字标牌技术的发展和多媒体内容创作的进步，液晶广告机得到了广泛应用。目前，液晶广告机不仅在显示效果、交互体验方面有了显著提升，而且还融入了智能化功能，如人脸识别、远程控制等，增强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液晶广告机的发展将更加注重智能化和个性化。随着5G、AI等新技术的应用，液晶广告机能更好地实现内容的动态更新和精准推送，提升广告投放的效率和效果。同时，通过数据分析和用户画像的建立，液晶广告机能提供更加个性化的广告内容，提高用户参与度。此外，随着环保意识的增强，节能型液晶广告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c797ee71e41e0" w:history="1">
        <w:r>
          <w:rPr>
            <w:rStyle w:val="Hyperlink"/>
          </w:rPr>
          <w:t>中国液晶广告机市场现状调研与发展前景分析报告（2025-2031年）</w:t>
        </w:r>
      </w:hyperlink>
      <w:r>
        <w:rPr>
          <w:rFonts w:hint="eastAsia"/>
        </w:rPr>
        <w:t>》基于多年市场监测与行业研究，全面分析了液晶广告机行业的现状、市场需求及市场规模，详细解读了液晶广告机产业链结构、价格趋势及细分市场特点。报告科学预测了行业前景与发展方向，重点剖析了品牌竞争格局、市场集中度及主要企业的经营表现，并通过SWOT分析揭示了液晶广告机行业机遇与风险。为投资者和决策者提供专业、客观的战略建议，是把握液晶广告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互联网环境下液晶数码广告机行业的机会与挑战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互联网环境下液晶数码广告机行业的机会与挑战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互联网液晶数码广告机行业的改造与重构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液晶数码广告机与互联网融合创新机会孕育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2025年液晶数码广告机行业经济运行效益分析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2025-2031年中国液晶数码广告机行业发展分析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一、2025年中国液晶数码广告机行业概述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三、2025-2031年中国液晶数码广告机行业概述</w:t>
      </w:r>
      <w:r>
        <w:rPr>
          <w:rFonts w:hint="eastAsia"/>
        </w:rPr>
        <w:br/>
      </w:r>
      <w:r>
        <w:rPr>
          <w:rFonts w:hint="eastAsia"/>
        </w:rPr>
        <w:t>　　第二节 2025-2031年中国液晶数码广告机行业规模分析</w:t>
      </w:r>
      <w:r>
        <w:rPr>
          <w:rFonts w:hint="eastAsia"/>
        </w:rPr>
        <w:br/>
      </w:r>
      <w:r>
        <w:rPr>
          <w:rFonts w:hint="eastAsia"/>
        </w:rPr>
        <w:t>　　　　一、液晶数码广告机行业企业数量统计</w:t>
      </w:r>
      <w:r>
        <w:rPr>
          <w:rFonts w:hint="eastAsia"/>
        </w:rPr>
        <w:br/>
      </w:r>
      <w:r>
        <w:rPr>
          <w:rFonts w:hint="eastAsia"/>
        </w:rPr>
        <w:t>　　　　二、液晶数码广告机行业资产总额分析</w:t>
      </w:r>
      <w:r>
        <w:rPr>
          <w:rFonts w:hint="eastAsia"/>
        </w:rPr>
        <w:br/>
      </w:r>
      <w:r>
        <w:rPr>
          <w:rFonts w:hint="eastAsia"/>
        </w:rPr>
        <w:t>　　　　三、液晶数码广告机行业销售收入分析</w:t>
      </w:r>
      <w:r>
        <w:rPr>
          <w:rFonts w:hint="eastAsia"/>
        </w:rPr>
        <w:br/>
      </w:r>
      <w:r>
        <w:rPr>
          <w:rFonts w:hint="eastAsia"/>
        </w:rPr>
        <w:t>　　　　四、液晶数码广告机行业利润总额分析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2025-2031年液晶数码广告机行业经营效益分析</w:t>
      </w:r>
      <w:r>
        <w:rPr>
          <w:rFonts w:hint="eastAsia"/>
        </w:rPr>
        <w:br/>
      </w:r>
      <w:r>
        <w:rPr>
          <w:rFonts w:hint="eastAsia"/>
        </w:rPr>
        <w:t>　　　　一、液晶数码广告机行业偿债能力分析</w:t>
      </w:r>
      <w:r>
        <w:rPr>
          <w:rFonts w:hint="eastAsia"/>
        </w:rPr>
        <w:br/>
      </w:r>
      <w:r>
        <w:rPr>
          <w:rFonts w:hint="eastAsia"/>
        </w:rPr>
        <w:t>　　　　二、液晶数码广告机行业盈利能力分析</w:t>
      </w:r>
      <w:r>
        <w:rPr>
          <w:rFonts w:hint="eastAsia"/>
        </w:rPr>
        <w:br/>
      </w:r>
      <w:r>
        <w:rPr>
          <w:rFonts w:hint="eastAsia"/>
        </w:rPr>
        <w:t>　　　　三、液晶数码广告机行业的毛利率分析</w:t>
      </w:r>
      <w:r>
        <w:rPr>
          <w:rFonts w:hint="eastAsia"/>
        </w:rPr>
        <w:br/>
      </w:r>
      <w:r>
        <w:rPr>
          <w:rFonts w:hint="eastAsia"/>
        </w:rPr>
        <w:t>　　　　四、液晶数码广告机行业营运能力分析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2025-2031年液晶数码广告机行业成本费用分析</w:t>
      </w:r>
      <w:r>
        <w:rPr>
          <w:rFonts w:hint="eastAsia"/>
        </w:rPr>
        <w:br/>
      </w:r>
      <w:r>
        <w:rPr>
          <w:rFonts w:hint="eastAsia"/>
        </w:rPr>
        <w:t>　　　　一、液晶数码广告机行业营业成本分析</w:t>
      </w:r>
      <w:r>
        <w:rPr>
          <w:rFonts w:hint="eastAsia"/>
        </w:rPr>
        <w:br/>
      </w:r>
      <w:r>
        <w:rPr>
          <w:rFonts w:hint="eastAsia"/>
        </w:rPr>
        <w:t>　　　　二、液晶数码广告机行业销售费用分析</w:t>
      </w:r>
      <w:r>
        <w:rPr>
          <w:rFonts w:hint="eastAsia"/>
        </w:rPr>
        <w:br/>
      </w:r>
      <w:r>
        <w:rPr>
          <w:rFonts w:hint="eastAsia"/>
        </w:rPr>
        <w:t>　　　　三、液晶数码广告机行业管理费用分析</w:t>
      </w:r>
      <w:r>
        <w:rPr>
          <w:rFonts w:hint="eastAsia"/>
        </w:rPr>
        <w:br/>
      </w:r>
      <w:r>
        <w:rPr>
          <w:rFonts w:hint="eastAsia"/>
        </w:rPr>
        <w:t>　　　　四、液晶数码广告机行业财务费用分析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液晶数码广告机行业市场规模与电商未来空间预测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液晶数码广告机电商市场规模与渗透率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一、液晶数码广告机电商总体开展情况</w:t>
      </w:r>
      <w:r>
        <w:rPr>
          <w:rFonts w:hint="eastAsia"/>
        </w:rPr>
        <w:br/>
      </w:r>
      <w:r>
        <w:rPr>
          <w:rFonts w:hint="eastAsia"/>
        </w:rPr>
        <w:t>　　　　二、液晶数码广告机电商交易规模分析</w:t>
      </w:r>
      <w:r>
        <w:rPr>
          <w:rFonts w:hint="eastAsia"/>
        </w:rPr>
        <w:br/>
      </w:r>
      <w:r>
        <w:rPr>
          <w:rFonts w:hint="eastAsia"/>
        </w:rPr>
        <w:t>　　　　三、液晶数码广告机电商渠道渗透率分析</w:t>
      </w:r>
      <w:r>
        <w:rPr>
          <w:rFonts w:hint="eastAsia"/>
        </w:rPr>
        <w:br/>
      </w:r>
      <w:r>
        <w:rPr>
          <w:rFonts w:hint="eastAsia"/>
        </w:rPr>
        <w:t>　　第二节 液晶数码广告机电商行业盈利能力分析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二、液晶数码广告机电子商务发展制约因素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三、液晶数码广告机电商行业经营成本分析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四、液晶数码广告机电商行业盈利模式分析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五、液晶数码广告机电商行业盈利水平分析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一、液晶数码广告机电商行业市场空间测算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二、液晶数码广告机电商市场规模预测分析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三、液晶数码广告机电商发展趋势预测分析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液晶数码广告机企业互联网战略体系构建及平台选择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液晶数码广告机企业转型电商构建分析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二、液晶数码广告机企业电子商务网站构建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液晶数码广告机企业转型电商发展途径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液晶数码广告机企业转型电商平台选择分析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一、液晶数码广告机企业电商建设模式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五、液晶数码广告机企业电商平台选择策略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液晶数码广告机行业电子商务运营模式分析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液晶数码广告机电子商务B2B模式分析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一、液晶数码广告机电子商务B2B市场概况</w:t>
      </w:r>
      <w:r>
        <w:rPr>
          <w:rFonts w:hint="eastAsia"/>
        </w:rPr>
        <w:br/>
      </w:r>
      <w:r>
        <w:rPr>
          <w:rFonts w:hint="eastAsia"/>
        </w:rPr>
        <w:t>　　　　二、液晶数码广告机电子商务B2B盈利模式</w:t>
      </w:r>
      <w:r>
        <w:rPr>
          <w:rFonts w:hint="eastAsia"/>
        </w:rPr>
        <w:br/>
      </w:r>
      <w:r>
        <w:rPr>
          <w:rFonts w:hint="eastAsia"/>
        </w:rPr>
        <w:t>　　　　三、液晶数码广告机电子商务B2B运营模式</w:t>
      </w:r>
      <w:r>
        <w:rPr>
          <w:rFonts w:hint="eastAsia"/>
        </w:rPr>
        <w:br/>
      </w:r>
      <w:r>
        <w:rPr>
          <w:rFonts w:hint="eastAsia"/>
        </w:rPr>
        <w:t>　　　　四、液晶数码广告机电子商务B2B的供应链</w:t>
      </w:r>
      <w:r>
        <w:rPr>
          <w:rFonts w:hint="eastAsia"/>
        </w:rPr>
        <w:br/>
      </w:r>
      <w:r>
        <w:rPr>
          <w:rFonts w:hint="eastAsia"/>
        </w:rPr>
        <w:t>　　第二节 液晶数码广告机电子商务B2C模式分析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一、液晶数码广告机电子商务B2C市场概况</w:t>
      </w:r>
      <w:r>
        <w:rPr>
          <w:rFonts w:hint="eastAsia"/>
        </w:rPr>
        <w:br/>
      </w:r>
      <w:r>
        <w:rPr>
          <w:rFonts w:hint="eastAsia"/>
        </w:rPr>
        <w:t>　　　　二、液晶数码广告机电子商务B2C市场规模</w:t>
      </w:r>
      <w:r>
        <w:rPr>
          <w:rFonts w:hint="eastAsia"/>
        </w:rPr>
        <w:br/>
      </w:r>
      <w:r>
        <w:rPr>
          <w:rFonts w:hint="eastAsia"/>
        </w:rPr>
        <w:t>　　　　三、液晶数码广告机电子商务B2C盈利模式</w:t>
      </w:r>
      <w:r>
        <w:rPr>
          <w:rFonts w:hint="eastAsia"/>
        </w:rPr>
        <w:br/>
      </w:r>
      <w:r>
        <w:rPr>
          <w:rFonts w:hint="eastAsia"/>
        </w:rPr>
        <w:t>　　　　四、液晶数码广告机电子商务B2C物流模式</w:t>
      </w:r>
      <w:r>
        <w:rPr>
          <w:rFonts w:hint="eastAsia"/>
        </w:rPr>
        <w:br/>
      </w:r>
      <w:r>
        <w:rPr>
          <w:rFonts w:hint="eastAsia"/>
        </w:rPr>
        <w:t>　　　　五、液晶数码广告机电商B2C物流模式选择</w:t>
      </w:r>
      <w:r>
        <w:rPr>
          <w:rFonts w:hint="eastAsia"/>
        </w:rPr>
        <w:br/>
      </w:r>
      <w:r>
        <w:rPr>
          <w:rFonts w:hint="eastAsia"/>
        </w:rPr>
        <w:t>　　第三节 液晶数码广告机电子商务C2C模式分析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一、液晶数码广告机电子商务C2C市场概况</w:t>
      </w:r>
      <w:r>
        <w:rPr>
          <w:rFonts w:hint="eastAsia"/>
        </w:rPr>
        <w:br/>
      </w:r>
      <w:r>
        <w:rPr>
          <w:rFonts w:hint="eastAsia"/>
        </w:rPr>
        <w:t>　　　　二、液晶数码广告机电子商务C2C盈利模式</w:t>
      </w:r>
      <w:r>
        <w:rPr>
          <w:rFonts w:hint="eastAsia"/>
        </w:rPr>
        <w:br/>
      </w:r>
      <w:r>
        <w:rPr>
          <w:rFonts w:hint="eastAsia"/>
        </w:rPr>
        <w:t>　　　　三、液晶数码广告机电子商务C2C信用体系</w:t>
      </w:r>
      <w:r>
        <w:rPr>
          <w:rFonts w:hint="eastAsia"/>
        </w:rPr>
        <w:br/>
      </w:r>
      <w:r>
        <w:rPr>
          <w:rFonts w:hint="eastAsia"/>
        </w:rPr>
        <w:t>　　　　四、液晶数码广告机电子商务C2C物流特征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液晶数码广告机电子商务O2O模式分析</w:t>
      </w:r>
      <w:r>
        <w:rPr>
          <w:rFonts w:hint="eastAsia"/>
        </w:rPr>
        <w:br/>
      </w:r>
      <w:r>
        <w:rPr>
          <w:rFonts w:hint="eastAsia"/>
        </w:rPr>
        <w:t>　　　　一、液晶数码广告机电子商务O2O市场概况</w:t>
      </w:r>
      <w:r>
        <w:rPr>
          <w:rFonts w:hint="eastAsia"/>
        </w:rPr>
        <w:br/>
      </w:r>
      <w:r>
        <w:rPr>
          <w:rFonts w:hint="eastAsia"/>
        </w:rPr>
        <w:t>　　　　二、液晶数码广告机电子商务O2O优势分析</w:t>
      </w:r>
      <w:r>
        <w:rPr>
          <w:rFonts w:hint="eastAsia"/>
        </w:rPr>
        <w:br/>
      </w:r>
      <w:r>
        <w:rPr>
          <w:rFonts w:hint="eastAsia"/>
        </w:rPr>
        <w:t>　　　　三、液晶数码广告机电子商务O2O营销模式</w:t>
      </w:r>
      <w:r>
        <w:rPr>
          <w:rFonts w:hint="eastAsia"/>
        </w:rPr>
        <w:br/>
      </w:r>
      <w:r>
        <w:rPr>
          <w:rFonts w:hint="eastAsia"/>
        </w:rPr>
        <w:t>　　　　四、液晶数码广告机电子商务O2O潜在风险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关于液晶数码广告机企业进入互联网领域投资策略分析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液晶数码广告机企业电子商务市场投资要素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液晶数码广告机企业转型电商物流投资分析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一、液晶数码广告机企业电商自建物流分析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二、液晶数码广告机企业电商外包物流分析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(中智:林)液晶数码广告机企业电商市场策略分析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传统液晶数码广告机消费存在的“痛点”</w:t>
      </w:r>
      <w:r>
        <w:rPr>
          <w:rFonts w:hint="eastAsia"/>
        </w:rPr>
        <w:br/>
      </w:r>
      <w:r>
        <w:rPr>
          <w:rFonts w:hint="eastAsia"/>
        </w:rPr>
        <w:t>　　图表 液晶数码广告机电子商务重构供应链流程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2025-2031年中国液晶数码广告机电商交易规模趋势图</w:t>
      </w:r>
      <w:r>
        <w:rPr>
          <w:rFonts w:hint="eastAsia"/>
        </w:rPr>
        <w:br/>
      </w:r>
      <w:r>
        <w:rPr>
          <w:rFonts w:hint="eastAsia"/>
        </w:rPr>
        <w:t>　　图表 2025-2031年中国液晶数码广告机电商市场渗透率趋势图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2025-2031年中国液晶数码广告机电商交易规模预测趋势图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2025-2031年中国液晶数码广告机电商市场渗透率预测趋势图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c797ee71e41e0" w:history="1">
        <w:r>
          <w:rPr>
            <w:rStyle w:val="Hyperlink"/>
          </w:rPr>
          <w:t>中国液晶广告机市场现状调研与发展前景分析报告（2025-2031年）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c797ee71e41e0" w:history="1">
        <w:r>
          <w:rPr>
            <w:rStyle w:val="Hyperlink"/>
          </w:rPr>
          <w:t>https://www.20087.com/M_QiTa/83/YeJingGuangGaoJiFaZhanXianZhuangFenXiQianJingYuCe.html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热点：广告机维修、长虹液晶广告机、舞台机械设备厂家排名、液晶广告机怎么改电脑显示器、魔宝led显示屏、液晶广告机使用教程视频、舞台灯光设备有限公司、液晶广告机维修、广告机使用教程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de097bec47db" w:history="1">
      <w:r>
        <w:rPr>
          <w:rStyle w:val="Hyperlink"/>
        </w:rPr>
        <w:t>中国液晶广告机市场现状调研与发展前景分析报告（2025-2031年）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YeJingGuangGaoJiFaZhanXianZhuangFenXiQianJingYuCe.html" TargetMode="External" Id="Rb00c797ee71e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YeJingGuangGaoJiFaZhanXianZhuangFenXiQianJingYuCe.html" TargetMode="External" Id="R6ad8de097be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2025-04-26T02:49:00Z</dcterms:created>
  <dcterms:modified xsi:type="dcterms:W3CDTF">2025-04-26T03:49:00Z</dcterms:modified>
  <dc:subject>中国液晶广告机市场现状调研与发展前景分析报告（2025-2031年）</dc:subject>
  <dc:title>中国液晶广告机市场现状调研与发展前景分析报告（2025-2031年）</dc:title>
  <cp:keywords>中国液晶广告机市场现状调研与发展前景分析报告（2025-2031年）</cp:keywords>
  <dc:description>中国液晶广告机市场现状调研与发展前景分析报告（2025-2031年）</dc:description>
</cp:coreProperties>
</file>