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1f6540e546a7" w:history="1">
              <w:r>
                <w:rPr>
                  <w:rStyle w:val="Hyperlink"/>
                </w:rPr>
                <w:t>中国网络游戏行业发展现状分析与市场前景预测报告（2025-2031年）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1f6540e546a7" w:history="1">
              <w:r>
                <w:rPr>
                  <w:rStyle w:val="Hyperlink"/>
                </w:rPr>
                <w:t>中国网络游戏行业发展现状分析与市场前景预测报告（2025-2031年）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f1f6540e546a7" w:history="1">
                <w:r>
                  <w:rPr>
                    <w:rStyle w:val="Hyperlink"/>
                  </w:rPr>
                  <w:t>https://www.20087.com/3/98/WangLuoYouXiHangYeQianJingFenXi.html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作为数字娱乐的重要组成部分，近年来在全球范围内展现出强劲的增长势头。随着移动互联网的普及和游戏引擎技术的进步，网络游戏正从PC端向移动端、云游戏平台拓展，为玩家提供了更加便捷、丰富的游戏体验。目前，行业正从传统付费模式向免费增值、订阅制等多元化盈利模式转变，通过虚拟物品交易、广告植入等方式实现收益。</w:t>
      </w:r>
      <w:r>
        <w:rPr>
          <w:rFonts w:hint="eastAsia"/>
        </w:rPr>
        <w:br/>
      </w:r>
      <w:r>
        <w:rPr>
          <w:rFonts w:hint="eastAsia"/>
        </w:rPr>
        <w:t>　　未来，网络游戏行业的发展将更加注重沉浸式体验和社交互动。沉浸式体验方面，借助VR、AR技术，打造身临其境的游戏世界；社交互动方面，增强玩家之间的交流与合作，构建游戏社区，提升用户粘性。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1f6540e546a7" w:history="1">
        <w:r>
          <w:rPr>
            <w:rStyle w:val="Hyperlink"/>
          </w:rPr>
          <w:t>中国网络游戏行业发展现状分析与市场前景预测报告（2025-2031年）</w:t>
        </w:r>
      </w:hyperlink>
      <w:r>
        <w:rPr>
          <w:rFonts w:hint="eastAsia"/>
        </w:rPr>
        <w:t>》基于科学的市场调研与数据分析，全面解析了网络游戏行业的市场规模、市场需求及发展现状。报告深入探讨了网络游戏产业链结构、细分市场特点及技术发展方向，并结合宏观经济环境与消费者需求变化，对网络游戏行业前景与未来趋势进行了科学预测，揭示了潜在增长空间。通过对网络游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一、2025年全球网络游戏市场发展概况</w:t>
      </w:r>
      <w:r>
        <w:rPr>
          <w:rFonts w:hint="eastAsia"/>
        </w:rPr>
        <w:br/>
      </w:r>
      <w:r>
        <w:rPr>
          <w:rFonts w:hint="eastAsia"/>
        </w:rPr>
        <w:t>　　（一） 全球网络游戏市场平稳发展</w:t>
      </w:r>
      <w:r>
        <w:rPr>
          <w:rFonts w:hint="eastAsia"/>
        </w:rPr>
        <w:br/>
      </w:r>
      <w:r>
        <w:rPr>
          <w:rFonts w:hint="eastAsia"/>
        </w:rPr>
        <w:t>　　（二） 中国网络用户、收入规模均领先</w:t>
      </w:r>
      <w:r>
        <w:rPr>
          <w:rFonts w:hint="eastAsia"/>
        </w:rPr>
        <w:br/>
      </w:r>
      <w:r>
        <w:rPr>
          <w:rFonts w:hint="eastAsia"/>
        </w:rPr>
        <w:t>　　二、2025年中国网络游戏市场发展情况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1、移动游戏已成核心支柱</w:t>
      </w:r>
      <w:r>
        <w:rPr>
          <w:rFonts w:hint="eastAsia"/>
        </w:rPr>
        <w:br/>
      </w:r>
      <w:r>
        <w:rPr>
          <w:rFonts w:hint="eastAsia"/>
        </w:rPr>
        <w:t>　　2、PC客户端游戏平稳发展，或将有所突破</w:t>
      </w:r>
      <w:r>
        <w:rPr>
          <w:rFonts w:hint="eastAsia"/>
        </w:rPr>
        <w:br/>
      </w:r>
      <w:r>
        <w:rPr>
          <w:rFonts w:hint="eastAsia"/>
        </w:rPr>
        <w:t>　　3、PC网页端游戏发展相对较慢</w:t>
      </w:r>
      <w:r>
        <w:rPr>
          <w:rFonts w:hint="eastAsia"/>
        </w:rPr>
        <w:br/>
      </w:r>
      <w:r>
        <w:rPr>
          <w:rFonts w:hint="eastAsia"/>
        </w:rPr>
        <w:t>　　（三） 市场特征</w:t>
      </w:r>
      <w:r>
        <w:rPr>
          <w:rFonts w:hint="eastAsia"/>
        </w:rPr>
        <w:br/>
      </w:r>
      <w:r>
        <w:rPr>
          <w:rFonts w:hint="eastAsia"/>
        </w:rPr>
        <w:t>　　1、高技术特征</w:t>
      </w:r>
      <w:r>
        <w:rPr>
          <w:rFonts w:hint="eastAsia"/>
        </w:rPr>
        <w:br/>
      </w:r>
      <w:r>
        <w:rPr>
          <w:rFonts w:hint="eastAsia"/>
        </w:rPr>
        <w:t>　　2、高关联度特征</w:t>
      </w:r>
      <w:r>
        <w:rPr>
          <w:rFonts w:hint="eastAsia"/>
        </w:rPr>
        <w:br/>
      </w:r>
      <w:r>
        <w:rPr>
          <w:rFonts w:hint="eastAsia"/>
        </w:rPr>
        <w:t>　　3、高人群特征</w:t>
      </w:r>
      <w:r>
        <w:rPr>
          <w:rFonts w:hint="eastAsia"/>
        </w:rPr>
        <w:br/>
      </w:r>
      <w:r>
        <w:rPr>
          <w:rFonts w:hint="eastAsia"/>
        </w:rPr>
        <w:t>　　三、2025年中国网络游戏市场竞争分析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1、三七互娱补全业务</w:t>
      </w:r>
      <w:r>
        <w:rPr>
          <w:rFonts w:hint="eastAsia"/>
        </w:rPr>
        <w:br/>
      </w:r>
      <w:r>
        <w:rPr>
          <w:rFonts w:hint="eastAsia"/>
        </w:rPr>
        <w:t>　　2、腾讯游戏出海战略</w:t>
      </w:r>
      <w:r>
        <w:rPr>
          <w:rFonts w:hint="eastAsia"/>
        </w:rPr>
        <w:br/>
      </w:r>
      <w:r>
        <w:rPr>
          <w:rFonts w:hint="eastAsia"/>
        </w:rPr>
        <w:t>　　3、山东矿机收购麒麟互动</w:t>
      </w:r>
      <w:r>
        <w:rPr>
          <w:rFonts w:hint="eastAsia"/>
        </w:rPr>
        <w:br/>
      </w:r>
      <w:r>
        <w:rPr>
          <w:rFonts w:hint="eastAsia"/>
        </w:rPr>
        <w:t>　　4、游戏直播得到了大力发展</w:t>
      </w:r>
      <w:r>
        <w:rPr>
          <w:rFonts w:hint="eastAsia"/>
        </w:rPr>
        <w:br/>
      </w:r>
      <w:r>
        <w:rPr>
          <w:rFonts w:hint="eastAsia"/>
        </w:rPr>
        <w:t>　　5、《奇迹MU》与《奇迹神话》之间着作权纠纷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1、整体竞争格局分析</w:t>
      </w:r>
      <w:r>
        <w:rPr>
          <w:rFonts w:hint="eastAsia"/>
        </w:rPr>
        <w:br/>
      </w:r>
      <w:r>
        <w:rPr>
          <w:rFonts w:hint="eastAsia"/>
        </w:rPr>
        <w:t>　　2、国产厂商竞争分析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1、腾讯</w:t>
      </w:r>
      <w:r>
        <w:rPr>
          <w:rFonts w:hint="eastAsia"/>
        </w:rPr>
        <w:br/>
      </w:r>
      <w:r>
        <w:rPr>
          <w:rFonts w:hint="eastAsia"/>
        </w:rPr>
        <w:t>　　2、网易</w:t>
      </w:r>
      <w:r>
        <w:rPr>
          <w:rFonts w:hint="eastAsia"/>
        </w:rPr>
        <w:br/>
      </w:r>
      <w:r>
        <w:rPr>
          <w:rFonts w:hint="eastAsia"/>
        </w:rPr>
        <w:t>　　3、三七互娱</w:t>
      </w:r>
      <w:r>
        <w:rPr>
          <w:rFonts w:hint="eastAsia"/>
        </w:rPr>
        <w:br/>
      </w:r>
      <w:r>
        <w:rPr>
          <w:rFonts w:hint="eastAsia"/>
        </w:rPr>
        <w:t>　　四、2025-2031年中国网络游戏市场未来展望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1、政策因素</w:t>
      </w:r>
      <w:r>
        <w:rPr>
          <w:rFonts w:hint="eastAsia"/>
        </w:rPr>
        <w:br/>
      </w:r>
      <w:r>
        <w:rPr>
          <w:rFonts w:hint="eastAsia"/>
        </w:rPr>
        <w:t>　　2、产品因素</w:t>
      </w:r>
      <w:r>
        <w:rPr>
          <w:rFonts w:hint="eastAsia"/>
        </w:rPr>
        <w:br/>
      </w:r>
      <w:r>
        <w:rPr>
          <w:rFonts w:hint="eastAsia"/>
        </w:rPr>
        <w:t>　　3、市场因素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1、我国网络游戏进军海外趋势日渐凸显</w:t>
      </w:r>
      <w:r>
        <w:rPr>
          <w:rFonts w:hint="eastAsia"/>
        </w:rPr>
        <w:br/>
      </w:r>
      <w:r>
        <w:rPr>
          <w:rFonts w:hint="eastAsia"/>
        </w:rPr>
        <w:t>　　2、中国移动游戏市场仍有发挥空间</w:t>
      </w:r>
      <w:r>
        <w:rPr>
          <w:rFonts w:hint="eastAsia"/>
        </w:rPr>
        <w:br/>
      </w:r>
      <w:r>
        <w:rPr>
          <w:rFonts w:hint="eastAsia"/>
        </w:rPr>
        <w:t>　　3、游戏直播、VR游戏、电子竞技和游戏IP迎来爆发式发展</w:t>
      </w:r>
      <w:r>
        <w:rPr>
          <w:rFonts w:hint="eastAsia"/>
        </w:rPr>
        <w:br/>
      </w:r>
      <w:r>
        <w:rPr>
          <w:rFonts w:hint="eastAsia"/>
        </w:rPr>
        <w:t>　　4、网络游戏将加大对AR技术的应用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深度挖掘存量用户，将网络市场细分化</w:t>
      </w:r>
      <w:r>
        <w:rPr>
          <w:rFonts w:hint="eastAsia"/>
        </w:rPr>
        <w:br/>
      </w:r>
      <w:r>
        <w:rPr>
          <w:rFonts w:hint="eastAsia"/>
        </w:rPr>
        <w:t>　　（二） 开发女性市场需求，引导用户消费意愿</w:t>
      </w:r>
      <w:r>
        <w:rPr>
          <w:rFonts w:hint="eastAsia"/>
        </w:rPr>
        <w:br/>
      </w:r>
      <w:r>
        <w:rPr>
          <w:rFonts w:hint="eastAsia"/>
        </w:rPr>
        <w:t>　　（三） 关注电子竞技与手游直播的联动效应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1f6540e546a7" w:history="1">
        <w:r>
          <w:rPr>
            <w:rStyle w:val="Hyperlink"/>
          </w:rPr>
          <w:t>中国网络游戏行业发展现状分析与市场前景预测报告（2025-2031年）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2020-2025年全球网络游戏市场规模（亿元） 与增速</w:t>
      </w:r>
      <w:r>
        <w:rPr>
          <w:rFonts w:hint="eastAsia"/>
        </w:rPr>
        <w:br/>
      </w:r>
      <w:r>
        <w:rPr>
          <w:rFonts w:hint="eastAsia"/>
        </w:rPr>
        <w:t>　　图2 2020-2025年中国网络游戏市场规模（亿元） 和增速</w:t>
      </w:r>
      <w:r>
        <w:rPr>
          <w:rFonts w:hint="eastAsia"/>
        </w:rPr>
        <w:br/>
      </w:r>
      <w:r>
        <w:rPr>
          <w:rFonts w:hint="eastAsia"/>
        </w:rPr>
        <w:t>　　图3 2020-2025年中国自主研发网络游戏收入（亿元） 与增速</w:t>
      </w:r>
      <w:r>
        <w:rPr>
          <w:rFonts w:hint="eastAsia"/>
        </w:rPr>
        <w:br/>
      </w:r>
      <w:r>
        <w:rPr>
          <w:rFonts w:hint="eastAsia"/>
        </w:rPr>
        <w:t>　　图4 2025年我国游戏企业上市概况</w:t>
      </w:r>
      <w:r>
        <w:rPr>
          <w:rFonts w:hint="eastAsia"/>
        </w:rPr>
        <w:br/>
      </w:r>
      <w:r>
        <w:rPr>
          <w:rFonts w:hint="eastAsia"/>
        </w:rPr>
        <w:t>　　图5 2020-2025年中国网络游戏市场结构占比</w:t>
      </w:r>
      <w:r>
        <w:rPr>
          <w:rFonts w:hint="eastAsia"/>
        </w:rPr>
        <w:br/>
      </w:r>
      <w:r>
        <w:rPr>
          <w:rFonts w:hint="eastAsia"/>
        </w:rPr>
        <w:t>　　图6 2020-2025年中国移动游戏市场规模（亿元） 与增速</w:t>
      </w:r>
      <w:r>
        <w:rPr>
          <w:rFonts w:hint="eastAsia"/>
        </w:rPr>
        <w:br/>
      </w:r>
      <w:r>
        <w:rPr>
          <w:rFonts w:hint="eastAsia"/>
        </w:rPr>
        <w:t>　　图7 2020-2025年中国PC客户端游戏市场规模（亿元） 与增速</w:t>
      </w:r>
      <w:r>
        <w:rPr>
          <w:rFonts w:hint="eastAsia"/>
        </w:rPr>
        <w:br/>
      </w:r>
      <w:r>
        <w:rPr>
          <w:rFonts w:hint="eastAsia"/>
        </w:rPr>
        <w:t>　　图8 2020-2025年中国PC网页端市场规模（亿元） 与增速</w:t>
      </w:r>
      <w:r>
        <w:rPr>
          <w:rFonts w:hint="eastAsia"/>
        </w:rPr>
        <w:br/>
      </w:r>
      <w:r>
        <w:rPr>
          <w:rFonts w:hint="eastAsia"/>
        </w:rPr>
        <w:t>　　图9 2020-2025年中国网络游戏用户规模（万人） 与增速</w:t>
      </w:r>
      <w:r>
        <w:rPr>
          <w:rFonts w:hint="eastAsia"/>
        </w:rPr>
        <w:br/>
      </w:r>
      <w:r>
        <w:rPr>
          <w:rFonts w:hint="eastAsia"/>
        </w:rPr>
        <w:t>　　图10 2025年我国各区域游戏企业数量占比</w:t>
      </w:r>
      <w:r>
        <w:rPr>
          <w:rFonts w:hint="eastAsia"/>
        </w:rPr>
        <w:br/>
      </w:r>
      <w:r>
        <w:rPr>
          <w:rFonts w:hint="eastAsia"/>
        </w:rPr>
        <w:t>　　图11 2025年我国主要省市游戏企业上市概况</w:t>
      </w:r>
      <w:r>
        <w:rPr>
          <w:rFonts w:hint="eastAsia"/>
        </w:rPr>
        <w:br/>
      </w:r>
      <w:r>
        <w:rPr>
          <w:rFonts w:hint="eastAsia"/>
        </w:rPr>
        <w:t>　　图12 华东、华北、华南地区典型省市概况</w:t>
      </w:r>
      <w:r>
        <w:rPr>
          <w:rFonts w:hint="eastAsia"/>
        </w:rPr>
        <w:br/>
      </w:r>
      <w:r>
        <w:rPr>
          <w:rFonts w:hint="eastAsia"/>
        </w:rPr>
        <w:t>　　图13 2025-2031年中国网络游戏市场规模（亿元）</w:t>
      </w:r>
      <w:r>
        <w:rPr>
          <w:rFonts w:hint="eastAsia"/>
        </w:rPr>
        <w:br/>
      </w:r>
      <w:r>
        <w:rPr>
          <w:rFonts w:hint="eastAsia"/>
        </w:rPr>
        <w:t>　　图14 2025-2031年中国网络游戏市场结构占比</w:t>
      </w:r>
      <w:r>
        <w:rPr>
          <w:rFonts w:hint="eastAsia"/>
        </w:rPr>
        <w:br/>
      </w:r>
      <w:r>
        <w:rPr>
          <w:rFonts w:hint="eastAsia"/>
        </w:rPr>
        <w:t>　　图15 2020-2025年中国自研网络游戏海外收入（亿元） 及增长</w:t>
      </w:r>
      <w:r>
        <w:rPr>
          <w:rFonts w:hint="eastAsia"/>
        </w:rPr>
        <w:br/>
      </w:r>
      <w:r>
        <w:rPr>
          <w:rFonts w:hint="eastAsia"/>
        </w:rPr>
        <w:t>　　图16 2025-2031年中国移动游戏市场规模（亿元） 与增长的预测</w:t>
      </w:r>
      <w:r>
        <w:rPr>
          <w:rFonts w:hint="eastAsia"/>
        </w:rPr>
        <w:br/>
      </w:r>
      <w:r>
        <w:rPr>
          <w:rFonts w:hint="eastAsia"/>
        </w:rPr>
        <w:t>　　图17电子竞技的发展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1f6540e546a7" w:history="1">
        <w:r>
          <w:rPr>
            <w:rStyle w:val="Hyperlink"/>
          </w:rPr>
          <w:t>中国网络游戏行业发展现状分析与市场前景预测报告（2025-2031年）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f1f6540e546a7" w:history="1">
        <w:r>
          <w:rPr>
            <w:rStyle w:val="Hyperlink"/>
          </w:rPr>
          <w:t>https://www.20087.com/3/98/WangLuoYouXiHangYeQianJingFenXi.html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7dcf6f5b4976" w:history="1">
      <w:r>
        <w:rPr>
          <w:rStyle w:val="Hyperlink"/>
        </w:rPr>
        <w:t>中国网络游戏行业发展现状分析与市场前景预测报告（2025-2031年）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angLuoYouXiHangYeQianJingFenXi.html" TargetMode="External" Id="Reacf1f6540e5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angLuoYouXiHangYeQianJingFenXi.html" TargetMode="External" Id="Ra7a77dcf6f5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2025-02-20T00:23:00Z</dcterms:created>
  <dcterms:modified xsi:type="dcterms:W3CDTF">2025-02-20T01:23:00Z</dcterms:modified>
  <dc:subject>中国网络游戏行业发展现状分析与市场前景预测报告（2025-2031年）</dc:subject>
  <dc:title>中国网络游戏行业发展现状分析与市场前景预测报告（2025-2031年）</dc:title>
  <cp:keywords>中国网络游戏行业发展现状分析与市场前景预测报告（2025-2031年）</cp:keywords>
  <dc:description>中国网络游戏行业发展现状分析与市场前景预测报告（2025-2031年）</dc:description>
</cp:coreProperties>
</file>