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287d57e8c4eb3" w:history="1">
              <w:r>
                <w:rPr>
                  <w:rStyle w:val="Hyperlink"/>
                </w:rPr>
                <w:t>中国标识牌行业发展调研与市场前景预测报告（2024-2030年）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287d57e8c4eb3" w:history="1">
              <w:r>
                <w:rPr>
                  <w:rStyle w:val="Hyperlink"/>
                </w:rPr>
                <w:t>中国标识牌行业发展调研与市场前景预测报告（2024-2030年）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287d57e8c4eb3" w:history="1">
                <w:r>
                  <w:rPr>
                    <w:rStyle w:val="Hyperlink"/>
                  </w:rPr>
                  <w:t>https://www.20087.com/M_QiTa/87/BiaoShiPaiWeiLaiFaZhanQuShiYuCe.html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已经从简单的指示功能扩展到了品牌识别、环境美化、信息交互等多元化应用。现代标识牌广泛采用LED、LCD等电子显示技术，以及更耐用、环保的材料，如亚克力、不锈钢等。定制化设计和服务成为提升竞争力的关键，满足了商业、公共设施等不同环境的个性化需求。</w:t>
      </w:r>
      <w:r>
        <w:rPr>
          <w:rFonts w:hint="eastAsia"/>
        </w:rPr>
        <w:br/>
      </w:r>
      <w:r>
        <w:rPr>
          <w:rFonts w:hint="eastAsia"/>
        </w:rPr>
        <w:t>　　随着物联网和智慧城市的发展，智能标识牌将成为趋势，具备环境感知、数据收集与分析、远程控制等功能，为用户提供动态、互动的信息服务。此外，结合AR（增强现实）技术，标识牌可以提供沉浸式体验，增强信息传播的效果。可持续性设计，包括节能材料和能源回收系统，也将是未来标识牌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287d57e8c4eb3" w:history="1">
        <w:r>
          <w:rPr>
            <w:rStyle w:val="Hyperlink"/>
          </w:rPr>
          <w:t>中国标识牌行业发展调研与市场前景预测报告（2024-2030年）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标识牌产业链。标识牌报告详细分析了市场竞争格局，聚焦了重点企业及品牌影响力，并对价格机制和标识牌细分市场特征进行了探讨。此外，报告还对市场前景进行了展望，预测了行业发展趋势，并就潜在的风险与机遇提供了专业的见解。标识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标识牌行业总体规模</w:t>
      </w:r>
      <w:r>
        <w:rPr>
          <w:rFonts w:hint="eastAsia"/>
        </w:rPr>
        <w:br/>
      </w:r>
      <w:r>
        <w:rPr>
          <w:rFonts w:hint="eastAsia"/>
        </w:rPr>
        <w:t>　　第二节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标识牌产值概况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三、2024-2030年产值预测</w:t>
      </w:r>
      <w:r>
        <w:rPr>
          <w:rFonts w:hint="eastAsia"/>
        </w:rPr>
        <w:br/>
      </w:r>
      <w:r>
        <w:rPr>
          <w:rFonts w:hint="eastAsia"/>
        </w:rPr>
        <w:t>　　第四节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标识牌进出口市场分析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北京天树标牌制造有限公司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中^智^林^：标识牌行业发展前景预测</w:t>
      </w:r>
      <w:r>
        <w:rPr>
          <w:rFonts w:hint="eastAsia"/>
        </w:rPr>
        <w:br/>
      </w:r>
      <w:r>
        <w:rPr>
          <w:rFonts w:hint="eastAsia"/>
        </w:rPr>
        <w:t>　　　　一、标识牌企业营销策略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标识牌产业链结构图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4 中国国内生产总值（gdp）</w:t>
      </w:r>
      <w:r>
        <w:rPr>
          <w:rFonts w:hint="eastAsia"/>
        </w:rPr>
        <w:br/>
      </w:r>
      <w:r>
        <w:rPr>
          <w:rFonts w:hint="eastAsia"/>
        </w:rPr>
        <w:t>　　图表 5 2019-2024年标识牌行业总体规模</w:t>
      </w:r>
      <w:r>
        <w:rPr>
          <w:rFonts w:hint="eastAsia"/>
        </w:rPr>
        <w:br/>
      </w:r>
      <w:r>
        <w:rPr>
          <w:rFonts w:hint="eastAsia"/>
        </w:rPr>
        <w:t>　　图表 6 2019-2024年标识牌行业总体规模趋势图</w:t>
      </w:r>
      <w:r>
        <w:rPr>
          <w:rFonts w:hint="eastAsia"/>
        </w:rPr>
        <w:br/>
      </w:r>
      <w:r>
        <w:rPr>
          <w:rFonts w:hint="eastAsia"/>
        </w:rPr>
        <w:t>　　图表 7 2024-2030年中国标识牌市场容量及增长率预测</w:t>
      </w:r>
      <w:r>
        <w:rPr>
          <w:rFonts w:hint="eastAsia"/>
        </w:rPr>
        <w:br/>
      </w:r>
      <w:r>
        <w:rPr>
          <w:rFonts w:hint="eastAsia"/>
        </w:rPr>
        <w:t>　　图表 8 2019-2024年标识牌行业产值分析</w:t>
      </w:r>
      <w:r>
        <w:rPr>
          <w:rFonts w:hint="eastAsia"/>
        </w:rPr>
        <w:br/>
      </w:r>
      <w:r>
        <w:rPr>
          <w:rFonts w:hint="eastAsia"/>
        </w:rPr>
        <w:t>　　图表 9 2024-2030年我国标识牌市场规模增长率变化及预测图</w:t>
      </w:r>
      <w:r>
        <w:rPr>
          <w:rFonts w:hint="eastAsia"/>
        </w:rPr>
        <w:br/>
      </w:r>
      <w:r>
        <w:rPr>
          <w:rFonts w:hint="eastAsia"/>
        </w:rPr>
        <w:t>　　图表 10 2024-2030年中国标识牌产值及增长率分析及预测</w:t>
      </w:r>
      <w:r>
        <w:rPr>
          <w:rFonts w:hint="eastAsia"/>
        </w:rPr>
        <w:br/>
      </w:r>
      <w:r>
        <w:rPr>
          <w:rFonts w:hint="eastAsia"/>
        </w:rPr>
        <w:t>　　图表 11 标识牌行业生命周期的判断</w:t>
      </w:r>
      <w:r>
        <w:rPr>
          <w:rFonts w:hint="eastAsia"/>
        </w:rPr>
        <w:br/>
      </w:r>
      <w:r>
        <w:rPr>
          <w:rFonts w:hint="eastAsia"/>
        </w:rPr>
        <w:t>　　图表 12 2024年我国标识牌市场不同因素的价格影响力对比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13 2019-2024年我国标识牌出口地域平均结构图</w:t>
      </w:r>
      <w:r>
        <w:rPr>
          <w:rFonts w:hint="eastAsia"/>
        </w:rPr>
        <w:br/>
      </w:r>
      <w:r>
        <w:rPr>
          <w:rFonts w:hint="eastAsia"/>
        </w:rPr>
        <w:t>　　图表 14 2019-2024年标识牌行业进出口数据分析</w:t>
      </w:r>
      <w:r>
        <w:rPr>
          <w:rFonts w:hint="eastAsia"/>
        </w:rPr>
        <w:br/>
      </w:r>
      <w:r>
        <w:rPr>
          <w:rFonts w:hint="eastAsia"/>
        </w:rPr>
        <w:t>　　图表 15 2024-2030年标识牌进口额分析及预测</w:t>
      </w:r>
      <w:r>
        <w:rPr>
          <w:rFonts w:hint="eastAsia"/>
        </w:rPr>
        <w:br/>
      </w:r>
      <w:r>
        <w:rPr>
          <w:rFonts w:hint="eastAsia"/>
        </w:rPr>
        <w:t>　　图表 16 2024-2030年标识牌出口额分析及预测</w:t>
      </w:r>
      <w:r>
        <w:rPr>
          <w:rFonts w:hint="eastAsia"/>
        </w:rPr>
        <w:br/>
      </w:r>
      <w:r>
        <w:rPr>
          <w:rFonts w:hint="eastAsia"/>
        </w:rPr>
        <w:t>　　图表 17 标识牌行业环境“波特五力”分析模型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标识牌产品生产企业定价目标选择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19 2024-2030年标识牌五强企业市场占有率分析及预测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287d57e8c4eb3" w:history="1">
        <w:r>
          <w:rPr>
            <w:rStyle w:val="Hyperlink"/>
          </w:rPr>
          <w:t>中国标识牌行业发展调研与市场前景预测报告（2024-2030年）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287d57e8c4eb3" w:history="1">
        <w:r>
          <w:rPr>
            <w:rStyle w:val="Hyperlink"/>
          </w:rPr>
          <w:t>https://www.20087.com/M_QiTa/87/BiaoShiPaiWeiLaiFaZhanQuShiYuCe.html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74d06f80b468c" w:history="1">
      <w:r>
        <w:rPr>
          <w:rStyle w:val="Hyperlink"/>
        </w:rPr>
        <w:t>中国标识牌行业发展调研与市场前景预测报告（2024-2030年）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BiaoShiPaiWeiLaiFaZhanQuShiYuCe.html" TargetMode="External" Id="R363287d57e8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BiaoShiPaiWeiLaiFaZhanQuShiYuCe.html" TargetMode="External" Id="R55074d06f80b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2024-03-13T07:56:00Z</dcterms:created>
  <dcterms:modified xsi:type="dcterms:W3CDTF">2024-03-13T08:56:00Z</dcterms:modified>
  <dc:subject>中国标识牌行业发展调研与市场前景预测报告（2024-2030年）</dc:subject>
  <dc:title>中国标识牌行业发展调研与市场前景预测报告（2024-2030年）</dc:title>
  <cp:keywords>中国标识牌行业发展调研与市场前景预测报告（2024-2030年）</cp:keywords>
  <dc:description>中国标识牌行业发展调研与市场前景预测报告（2024-2030年）</dc:description>
</cp:coreProperties>
</file>