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a14e57e4b485d" w:history="1">
              <w:r>
                <w:rPr>
                  <w:rStyle w:val="Hyperlink"/>
                </w:rPr>
                <w:t>2025-2031年中国数字体育行业现状分析与发展前景研究报告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a14e57e4b485d" w:history="1">
              <w:r>
                <w:rPr>
                  <w:rStyle w:val="Hyperlink"/>
                </w:rPr>
                <w:t>2025-2031年中国数字体育行业现状分析与发展前景研究报告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a14e57e4b485d" w:history="1">
                <w:r>
                  <w:rPr>
                    <w:rStyle w:val="Hyperlink"/>
                  </w:rPr>
                  <w:t>https://www.20087.com/9/88/ShuZiTiYuDeXianZhuangYuQianJing.html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体育是利用数字技术手段提升体育训练、赛事运营、健康管理与观众体验等环节效率的新兴业态，涵盖智能穿戴设备、虚拟现实训练系统、运动数据采集与分析平台、在线健身课程、电子竞技等内容。随着5G、物联网、AI等技术的普及，数字体育在专业训练、大众健身、青少年体育教育等领域逐步落地。各类智能硬件设备（如心率监测手环、动作捕捉传感器）与软件平台（如AI教练、运动处方生成系统）不断涌现，提升了训练科学性与参与便利性。然而，行业内仍面临技术标准不统一、数据隐私保护机制不完善、用户粘性不足等问题，部分产品尚未形成清晰的商业模式。</w:t>
      </w:r>
      <w:r>
        <w:rPr>
          <w:rFonts w:hint="eastAsia"/>
        </w:rPr>
        <w:br/>
      </w:r>
      <w:r>
        <w:rPr>
          <w:rFonts w:hint="eastAsia"/>
        </w:rPr>
        <w:t>　　未来，数字体育将向沉浸式、智能化、普惠化方向演进。虚拟现实与增强现实技术的结合将提升训练场景的真实感与互动性，助力远程教学与模拟对抗。AI算法的进步将推动个性化训练计划制定与损伤风险预警系统的普及，提升运动表现与健康管理效果。同时，随着全民健身战略深入实施，社区与学校场景中的数字体育应用将更加广泛，带动公共体育资源优化配置。电子竞技与传统体育的融合也将催生新的赛事形态与观赛体验。政策层面，“十四五”数字经济发展规划与体育强国建设目标将为行业发展提供有力支撑，推动数字体育成为现代体育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a14e57e4b485d" w:history="1">
        <w:r>
          <w:rPr>
            <w:rStyle w:val="Hyperlink"/>
          </w:rPr>
          <w:t>2025-2031年中国数字体育行业现状分析与发展前景研究报告</w:t>
        </w:r>
      </w:hyperlink>
      <w:r>
        <w:rPr>
          <w:rFonts w:hint="eastAsia"/>
        </w:rPr>
        <w:t>》基于国家统计局、行业协会等详实数据，结合全面市场调研，系统分析了数字体育行业的市场规模、技术现状及未来发展方向。报告从经济环境、政策导向等角度出发，深入探讨了数字体育行业发展趋势、竞争格局及重点企业的战略布局，同时对数字体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数字体育产业概述</w:t>
      </w:r>
      <w:r>
        <w:rPr>
          <w:rFonts w:hint="eastAsia"/>
        </w:rPr>
        <w:br/>
      </w:r>
      <w:r>
        <w:rPr>
          <w:rFonts w:hint="eastAsia"/>
        </w:rPr>
        <w:t>　　第一节 数字体育定义与分类</w:t>
      </w:r>
      <w:r>
        <w:rPr>
          <w:rFonts w:hint="eastAsia"/>
        </w:rPr>
        <w:br/>
      </w:r>
      <w:r>
        <w:rPr>
          <w:rFonts w:hint="eastAsia"/>
        </w:rPr>
        <w:t>　　第二节 数字体育产业链结构及关键环节剖析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数字体育商业模式与盈利模式解析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数字体育经济指标与行业评估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全球数字体育市场发展综述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2019-2024年全球数字体育市场规模及增长趋势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主要国家与地区数字体育市场对比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2025-2031年全球数字体育行业发展趋势与前景预测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国际数字体育市场发展趋势及对我国启示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二、对我国数字体育市场的借鉴意义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中国数字体育行业市场规模分析与预测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数字体育市场的总体规模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一、2019-2024年数字体育市场规模变化及趋势分析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二、2025年数字体育行业市场规模特点</w:t>
      </w:r>
      <w:r>
        <w:rPr>
          <w:rFonts w:hint="eastAsia"/>
        </w:rPr>
        <w:br/>
      </w:r>
      <w:r>
        <w:rPr>
          <w:rFonts w:hint="eastAsia"/>
        </w:rPr>
        <w:t>　　第二节 数字体育市场规模的构成</w:t>
      </w:r>
      <w:r>
        <w:rPr>
          <w:rFonts w:hint="eastAsia"/>
        </w:rPr>
        <w:br/>
      </w:r>
      <w:r>
        <w:rPr>
          <w:rFonts w:hint="eastAsia"/>
        </w:rPr>
        <w:t>　　　　一、数字体育客户群体特征与偏好分析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二、不同类型数字体育市场规模分布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三、各地区数字体育市场规模差异与特点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数字体育市场规模的预测与展望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一、未来几年数字体育市场规模增长预测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2024-2025年数字体育行业技术发展现状及趋势分析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数字体育行业技术发展现状分析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国内外数字体育行业技术差距分析及差距形成的主要原因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数字体育行业技术发展方向、趋势预测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提升数字体育行业技术能力策略建议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2019-2024年中国数字体育行业总体发展与财务状况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2019-2024年数字体育行业规模情况</w:t>
      </w:r>
      <w:r>
        <w:rPr>
          <w:rFonts w:hint="eastAsia"/>
        </w:rPr>
        <w:br/>
      </w:r>
      <w:r>
        <w:rPr>
          <w:rFonts w:hint="eastAsia"/>
        </w:rPr>
        <w:t>　　　　一、数字体育行业企业数量规模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二、数字体育行业从业人员规模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三、数字体育行业市场敏感性分析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一、数字体育行业盈利能力</w:t>
      </w:r>
      <w:r>
        <w:rPr>
          <w:rFonts w:hint="eastAsia"/>
        </w:rPr>
        <w:br/>
      </w:r>
      <w:r>
        <w:rPr>
          <w:rFonts w:hint="eastAsia"/>
        </w:rPr>
        <w:t>　　　　二、数字体育行业偿债能力</w:t>
      </w:r>
      <w:r>
        <w:rPr>
          <w:rFonts w:hint="eastAsia"/>
        </w:rPr>
        <w:br/>
      </w:r>
      <w:r>
        <w:rPr>
          <w:rFonts w:hint="eastAsia"/>
        </w:rPr>
        <w:t>　　　　三、数字体育行业营运能力</w:t>
      </w:r>
      <w:r>
        <w:rPr>
          <w:rFonts w:hint="eastAsia"/>
        </w:rPr>
        <w:br/>
      </w:r>
      <w:r>
        <w:rPr>
          <w:rFonts w:hint="eastAsia"/>
        </w:rPr>
        <w:t>　　　　四、数字体育行业发展能力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中国数字体育行业细分市场调研与机会挖掘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数字体育细分市场（一）市场调研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数字体育细分市场（二）市场调研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中国数字体育行业区域市场调研分析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2019-2024年中国数字体育行业重点区域调研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一、重点地区（一）数字体育市场规模与特点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二、重点地区（二）数字体育市场规模及特点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三、重点地区（三）数字体育市场规模及特点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四、重点地区（四）数字体育市场规模及特点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不同区域数字体育市场的对比与启示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二、数字体育市场拓展策略与建议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中国数字体育行业的营销渠道与客户分析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数字体育行业渠道分析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二、各类渠道对数字体育行业的影响</w:t>
      </w:r>
      <w:r>
        <w:rPr>
          <w:rFonts w:hint="eastAsia"/>
        </w:rPr>
        <w:br/>
      </w:r>
      <w:r>
        <w:rPr>
          <w:rFonts w:hint="eastAsia"/>
        </w:rPr>
        <w:t>　　　　三、主要数字体育企业渠道策略研究</w:t>
      </w:r>
      <w:r>
        <w:rPr>
          <w:rFonts w:hint="eastAsia"/>
        </w:rPr>
        <w:br/>
      </w:r>
      <w:r>
        <w:rPr>
          <w:rFonts w:hint="eastAsia"/>
        </w:rPr>
        <w:t>　　第二节 数字体育行业客户分析与定位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中国数字体育行业竞争格局及策略选择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数字体育行业总体市场竞争状况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一、数字体育行业竞争结构分析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二、数字体育企业竞争格局与集中度评估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三、数字体育行业SWOT分析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数字体育行业重点企业调研分析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数字体育企业发展策略分析</w:t>
      </w:r>
      <w:r>
        <w:rPr>
          <w:rFonts w:hint="eastAsia"/>
        </w:rPr>
        <w:br/>
      </w:r>
      <w:r>
        <w:rPr>
          <w:rFonts w:hint="eastAsia"/>
        </w:rPr>
        <w:t>　　第一节 数字体育市场与销售策略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数字体育品牌战略思考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中国数字体育行业发展环境分析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二、数字体育行业主管部门、监管体制及相关政策法规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3、数字体育行业的主要法律、法规和政策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4、2025年数字体育行业法律法规和政策对行业的影响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二、数字体育消费者需求分析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一、数字体育技术的应用与创新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二、数字体育行业发展的技术趋势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2025-2031年数字体育行业展趋势预测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2025-2031年数字体育市场发展前景分析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一、数字体育市场发展潜力</w:t>
      </w:r>
      <w:r>
        <w:rPr>
          <w:rFonts w:hint="eastAsia"/>
        </w:rPr>
        <w:br/>
      </w:r>
      <w:r>
        <w:rPr>
          <w:rFonts w:hint="eastAsia"/>
        </w:rPr>
        <w:t>　　　　二、数字体育市场前景分析</w:t>
      </w:r>
      <w:r>
        <w:rPr>
          <w:rFonts w:hint="eastAsia"/>
        </w:rPr>
        <w:br/>
      </w:r>
      <w:r>
        <w:rPr>
          <w:rFonts w:hint="eastAsia"/>
        </w:rPr>
        <w:t>　　　　三、数字体育细分行业发展前景分析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2025-2031年数字体育发展趋势预测</w:t>
      </w:r>
      <w:r>
        <w:rPr>
          <w:rFonts w:hint="eastAsia"/>
        </w:rPr>
        <w:br/>
      </w:r>
      <w:r>
        <w:rPr>
          <w:rFonts w:hint="eastAsia"/>
        </w:rPr>
        <w:t>　　　　一、数字体育发展趋势预测</w:t>
      </w:r>
      <w:r>
        <w:rPr>
          <w:rFonts w:hint="eastAsia"/>
        </w:rPr>
        <w:br/>
      </w:r>
      <w:r>
        <w:rPr>
          <w:rFonts w:hint="eastAsia"/>
        </w:rPr>
        <w:t>　　　　二、数字体育市场规模预测</w:t>
      </w:r>
      <w:r>
        <w:rPr>
          <w:rFonts w:hint="eastAsia"/>
        </w:rPr>
        <w:br/>
      </w:r>
      <w:r>
        <w:rPr>
          <w:rFonts w:hint="eastAsia"/>
        </w:rPr>
        <w:t>　　　　三、数字体育细分市场发展趋势预测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未来数字体育行业挑战与机遇探讨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一、数字体育行业挑战</w:t>
      </w:r>
      <w:r>
        <w:rPr>
          <w:rFonts w:hint="eastAsia"/>
        </w:rPr>
        <w:br/>
      </w:r>
      <w:r>
        <w:rPr>
          <w:rFonts w:hint="eastAsia"/>
        </w:rPr>
        <w:t>　　　　二、数字体育行业机遇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数字体育行业研究结论及建议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对数字体育行业发展的建议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中:智林:－对数字体育企业和投资者的建议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数字体育行业现状</w:t>
      </w:r>
      <w:r>
        <w:rPr>
          <w:rFonts w:hint="eastAsia"/>
        </w:rPr>
        <w:br/>
      </w:r>
      <w:r>
        <w:rPr>
          <w:rFonts w:hint="eastAsia"/>
        </w:rPr>
        <w:t>　　图表 数字体育行业产业链调研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2019-2024年数字体育行业市场容量统计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2019-2024年中国数字体育行业市场规模情况</w:t>
      </w:r>
      <w:r>
        <w:rPr>
          <w:rFonts w:hint="eastAsia"/>
        </w:rPr>
        <w:br/>
      </w:r>
      <w:r>
        <w:rPr>
          <w:rFonts w:hint="eastAsia"/>
        </w:rPr>
        <w:t>　　图表 数字体育行业动态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2019-2024年中国数字体育行业经营效益分析</w:t>
      </w:r>
      <w:r>
        <w:rPr>
          <w:rFonts w:hint="eastAsia"/>
        </w:rPr>
        <w:br/>
      </w:r>
      <w:r>
        <w:rPr>
          <w:rFonts w:hint="eastAsia"/>
        </w:rPr>
        <w:t>　　图表 数字体育行业竞争对手分析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**地区数字体育市场规模</w:t>
      </w:r>
      <w:r>
        <w:rPr>
          <w:rFonts w:hint="eastAsia"/>
        </w:rPr>
        <w:br/>
      </w:r>
      <w:r>
        <w:rPr>
          <w:rFonts w:hint="eastAsia"/>
        </w:rPr>
        <w:t>　　图表 **地区数字体育行业市场需求</w:t>
      </w:r>
      <w:r>
        <w:rPr>
          <w:rFonts w:hint="eastAsia"/>
        </w:rPr>
        <w:br/>
      </w:r>
      <w:r>
        <w:rPr>
          <w:rFonts w:hint="eastAsia"/>
        </w:rPr>
        <w:t>　　图表 **地区数字体育市场调研</w:t>
      </w:r>
      <w:r>
        <w:rPr>
          <w:rFonts w:hint="eastAsia"/>
        </w:rPr>
        <w:br/>
      </w:r>
      <w:r>
        <w:rPr>
          <w:rFonts w:hint="eastAsia"/>
        </w:rPr>
        <w:t>　　图表 **地区数字体育行业市场需求分析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**地区数字体育市场规模</w:t>
      </w:r>
      <w:r>
        <w:rPr>
          <w:rFonts w:hint="eastAsia"/>
        </w:rPr>
        <w:br/>
      </w:r>
      <w:r>
        <w:rPr>
          <w:rFonts w:hint="eastAsia"/>
        </w:rPr>
        <w:t>　　图表 **地区数字体育行业市场需求</w:t>
      </w:r>
      <w:r>
        <w:rPr>
          <w:rFonts w:hint="eastAsia"/>
        </w:rPr>
        <w:br/>
      </w:r>
      <w:r>
        <w:rPr>
          <w:rFonts w:hint="eastAsia"/>
        </w:rPr>
        <w:t>　　图表 **地区数字体育市场调研</w:t>
      </w:r>
      <w:r>
        <w:rPr>
          <w:rFonts w:hint="eastAsia"/>
        </w:rPr>
        <w:br/>
      </w:r>
      <w:r>
        <w:rPr>
          <w:rFonts w:hint="eastAsia"/>
        </w:rPr>
        <w:t>　　图表 **地区数字体育行业市场需求分析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数字体育重点企业（一）基本信息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数字体育重点企业（一）经营情况分析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数字体育重点企业（一）盈利能力情况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数字体育重点企业（二）经营情况分析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数字体育重点企业（二）盈利能力情况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数字体育重点企业（二）成长能力情况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2025-2031年中国数字体育行业信息化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2025-2031年中国数字体育行业市场容量预测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2025-2031年中国数字体育行业市场规模预测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2025-2031年中国数字体育行业风险分析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2025-2031年中国数字体育市场前景分析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2025-2031年中国数字体育行业发展趋势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a14e57e4b485d" w:history="1">
        <w:r>
          <w:rPr>
            <w:rStyle w:val="Hyperlink"/>
          </w:rPr>
          <w:t>2025-2031年中国数字体育行业现状分析与发展前景研究报告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a14e57e4b485d" w:history="1">
        <w:r>
          <w:rPr>
            <w:rStyle w:val="Hyperlink"/>
          </w:rPr>
          <w:t>https://www.20087.com/9/88/ShuZiTiYuDeXianZhuangYuQianJing.html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61b71aca4811" w:history="1">
      <w:r>
        <w:rPr>
          <w:rStyle w:val="Hyperlink"/>
        </w:rPr>
        <w:t>2025-2031年中国数字体育行业现状分析与发展前景研究报告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ZiTiYuDeXianZhuangYuQianJing.html" TargetMode="External" Id="R264a14e57e4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ZiTiYuDeXianZhuangYuQianJing.html" TargetMode="External" Id="Rf78e61b71ac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2025-07-12T01:49:52Z</dcterms:created>
  <dcterms:modified xsi:type="dcterms:W3CDTF">2025-07-12T02:49:52Z</dcterms:modified>
  <dc:subject>2025-2031年中国数字体育行业现状分析与发展前景研究报告</dc:subject>
  <dc:title>2025-2031年中国数字体育行业现状分析与发展前景研究报告</dc:title>
  <cp:keywords>2025-2031年中国数字体育行业现状分析与发展前景研究报告</cp:keywords>
  <dc:description>2025-2031年中国数字体育行业现状分析与发展前景研究报告</dc:description>
</cp:coreProperties>
</file>