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ee28ae6734105" w:history="1">
              <w:r>
                <w:rPr>
                  <w:rStyle w:val="Hyperlink"/>
                </w:rPr>
                <w:t>2026-2032年中国书画收藏市场研究与发展前景报告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ee28ae6734105" w:history="1">
              <w:r>
                <w:rPr>
                  <w:rStyle w:val="Hyperlink"/>
                </w:rPr>
                <w:t>2026-2032年中国书画收藏市场研究与发展前景报告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ee28ae6734105" w:history="1">
                <w:r>
                  <w:rPr>
                    <w:rStyle w:val="Hyperlink"/>
                  </w:rPr>
                  <w:t>https://www.20087.com/9/58/ShuHuaShouZangShiChangQianJingFenXi.html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画收藏是艺术品投资与文化传承的重要载体，涵盖古代书画、近现代名家作品及当代艺术家创作，交易渠道包括拍卖行、画廊、艺博会及线上平台。在文化自信提升与资产配置多元化背景下，书画收藏从精英圈层向中产阶层扩散，强调真伪鉴定、流传有序与学术价值。头部机构依托专家团队与科技检测（如红外、拉曼光谱）构建信任体系。然而，市场仍面临赝品泛滥、估值标准主观、流动性差及年轻藏家知识储备不足等问题，制约市场透明度与健康发展。</w:t>
      </w:r>
      <w:r>
        <w:rPr>
          <w:rFonts w:hint="eastAsia"/>
        </w:rPr>
        <w:br/>
      </w:r>
      <w:r>
        <w:rPr>
          <w:rFonts w:hint="eastAsia"/>
        </w:rPr>
        <w:t>　　未来，书画收藏将向数字化确权、教育普及与全球流通协同演进。区块链将为每件作品生成唯一数字身份证，记录创作、交易与修复全历程；AI图像比对技术辅助真伪初筛。在线鉴赏课程与虚拟展览将降低入门门槛，培育理性藏家群体。在国际层面，跨境数字交易平台将推动中国书画全球流通，同时反向引入多元艺术视角。此外，收藏将与美育结合，进入企业与社区空间。长期看，书画收藏将从“资产持有行为”升级为“文化价值共创实践”，在数字信任与文化传承交汇点重塑艺术生态新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ee28ae6734105" w:history="1">
        <w:r>
          <w:rPr>
            <w:rStyle w:val="Hyperlink"/>
          </w:rPr>
          <w:t>2026-2032年中国书画收藏市场研究与发展前景报告</w:t>
        </w:r>
      </w:hyperlink>
      <w:r>
        <w:rPr>
          <w:rFonts w:hint="eastAsia"/>
        </w:rPr>
        <w:t>》系统梳理了书画收藏产业链的整体结构，详细解读了书画收藏市场规模、需求动态及价格波动的影响因素。报告基于书画收藏行业现状，结合技术发展与应用趋势，对书画收藏市场前景和未来发展方向进行了预测。同时，报告重点分析了行业重点企业的竞争策略、市场集中度及品牌表现，并对书画收藏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书画收藏产业概述</w:t>
      </w:r>
      <w:r>
        <w:rPr>
          <w:rFonts w:hint="eastAsia"/>
        </w:rPr>
        <w:br/>
      </w:r>
      <w:r>
        <w:rPr>
          <w:rFonts w:hint="eastAsia"/>
        </w:rPr>
        <w:t>　　第一节 书画收藏定义与分类</w:t>
      </w:r>
      <w:r>
        <w:rPr>
          <w:rFonts w:hint="eastAsia"/>
        </w:rPr>
        <w:br/>
      </w:r>
      <w:r>
        <w:rPr>
          <w:rFonts w:hint="eastAsia"/>
        </w:rPr>
        <w:t>　　第二节 书画收藏产业链结构及关键环节剖析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书画收藏商业模式与盈利模式解析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书画收藏经济指标与行业评估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全球书画收藏市场发展综述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2020-2025年全球书画收藏市场规模及增长趋势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主要国家与地区书画收藏市场对比</w:t>
      </w:r>
      <w:r>
        <w:rPr>
          <w:rFonts w:hint="eastAsia"/>
        </w:rPr>
        <w:br/>
      </w:r>
      <w:r>
        <w:rPr>
          <w:rFonts w:hint="eastAsia"/>
        </w:rPr>
        <w:t>　　第三节 2026-2032年全球书画收藏行业发展趋势与前景预测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国际书画收藏市场发展趋势及对我国启示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二、对我国书画收藏市场的借鉴意义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中国书画收藏行业市场规模分析与预测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书画收藏市场的总体规模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一、2020-2025年书画收藏市场规模变化及趋势分析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二、2026年书画收藏行业市场规模特点</w:t>
      </w:r>
      <w:r>
        <w:rPr>
          <w:rFonts w:hint="eastAsia"/>
        </w:rPr>
        <w:br/>
      </w:r>
      <w:r>
        <w:rPr>
          <w:rFonts w:hint="eastAsia"/>
        </w:rPr>
        <w:t>　　第二节 书画收藏市场规模的构成</w:t>
      </w:r>
      <w:r>
        <w:rPr>
          <w:rFonts w:hint="eastAsia"/>
        </w:rPr>
        <w:br/>
      </w:r>
      <w:r>
        <w:rPr>
          <w:rFonts w:hint="eastAsia"/>
        </w:rPr>
        <w:t>　　　　一、书画收藏客户群体特征与偏好分析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二、不同类型书画收藏市场规模分布</w:t>
      </w:r>
      <w:r>
        <w:rPr>
          <w:rFonts w:hint="eastAsia"/>
        </w:rPr>
        <w:br/>
      </w:r>
      <w:r>
        <w:rPr>
          <w:rFonts w:hint="eastAsia"/>
        </w:rPr>
        <w:t>　　　　三、各地区书画收藏市场规模差异与特点</w:t>
      </w:r>
      <w:r>
        <w:rPr>
          <w:rFonts w:hint="eastAsia"/>
        </w:rPr>
        <w:br/>
      </w:r>
      <w:r>
        <w:rPr>
          <w:rFonts w:hint="eastAsia"/>
        </w:rPr>
        <w:t>　　第三节 书画收藏市场规模的预测与展望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一、未来几年书画收藏市场规模增长预测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2025-2026年书画收藏行业技术发展现状及趋势分析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书画收藏行业技术发展现状分析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国内外书画收藏行业技术差距分析及差距形成的主要原因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书画收藏行业技术发展方向、趋势预测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提升书画收藏行业技术能力策略建议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2020-2025年中国书画收藏行业总体发展与财务状况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2020-2025年书画收藏行业规模情况</w:t>
      </w:r>
      <w:r>
        <w:rPr>
          <w:rFonts w:hint="eastAsia"/>
        </w:rPr>
        <w:br/>
      </w:r>
      <w:r>
        <w:rPr>
          <w:rFonts w:hint="eastAsia"/>
        </w:rPr>
        <w:t>　　　　一、书画收藏行业企业数量规模</w:t>
      </w:r>
      <w:r>
        <w:rPr>
          <w:rFonts w:hint="eastAsia"/>
        </w:rPr>
        <w:br/>
      </w:r>
      <w:r>
        <w:rPr>
          <w:rFonts w:hint="eastAsia"/>
        </w:rPr>
        <w:t>　　　　二、书画收藏行业从业人员规模</w:t>
      </w:r>
      <w:r>
        <w:rPr>
          <w:rFonts w:hint="eastAsia"/>
        </w:rPr>
        <w:br/>
      </w:r>
      <w:r>
        <w:rPr>
          <w:rFonts w:hint="eastAsia"/>
        </w:rPr>
        <w:t>　　　　三、书画收藏行业市场敏感性分析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2020-2025年书画收藏行业财务能力分析</w:t>
      </w:r>
      <w:r>
        <w:rPr>
          <w:rFonts w:hint="eastAsia"/>
        </w:rPr>
        <w:br/>
      </w:r>
      <w:r>
        <w:rPr>
          <w:rFonts w:hint="eastAsia"/>
        </w:rPr>
        <w:t>　　　　一、书画收藏行业盈利能力</w:t>
      </w:r>
      <w:r>
        <w:rPr>
          <w:rFonts w:hint="eastAsia"/>
        </w:rPr>
        <w:br/>
      </w:r>
      <w:r>
        <w:rPr>
          <w:rFonts w:hint="eastAsia"/>
        </w:rPr>
        <w:t>　　　　二、书画收藏行业偿债能力</w:t>
      </w:r>
      <w:r>
        <w:rPr>
          <w:rFonts w:hint="eastAsia"/>
        </w:rPr>
        <w:br/>
      </w:r>
      <w:r>
        <w:rPr>
          <w:rFonts w:hint="eastAsia"/>
        </w:rPr>
        <w:t>　　　　三、书画收藏行业营运能力</w:t>
      </w:r>
      <w:r>
        <w:rPr>
          <w:rFonts w:hint="eastAsia"/>
        </w:rPr>
        <w:br/>
      </w:r>
      <w:r>
        <w:rPr>
          <w:rFonts w:hint="eastAsia"/>
        </w:rPr>
        <w:t>　　　　四、书画收藏行业发展能力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中国书画收藏行业细分市场调研与机会挖掘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书画收藏细分市场（一）市场调研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书画收藏细分市场（二）市场调研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中国书画收藏行业区域市场调研分析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2020-2025年中国书画收藏行业重点区域调研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一、重点地区（一）书画收藏市场规模与特点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二、重点地区（二）书画收藏市场规模及特点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三、重点地区（三）书画收藏市场规模及特点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四、重点地区（四）书画收藏市场规模及特点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不同区域书画收藏市场的对比与启示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二、书画收藏市场拓展策略与建议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中国书画收藏行业的营销渠道与客户分析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书画收藏行业渠道分析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二、各类渠道对书画收藏行业的影响</w:t>
      </w:r>
      <w:r>
        <w:rPr>
          <w:rFonts w:hint="eastAsia"/>
        </w:rPr>
        <w:br/>
      </w:r>
      <w:r>
        <w:rPr>
          <w:rFonts w:hint="eastAsia"/>
        </w:rPr>
        <w:t>　　　　三、主要书画收藏企业渠道策略研究</w:t>
      </w:r>
      <w:r>
        <w:rPr>
          <w:rFonts w:hint="eastAsia"/>
        </w:rPr>
        <w:br/>
      </w:r>
      <w:r>
        <w:rPr>
          <w:rFonts w:hint="eastAsia"/>
        </w:rPr>
        <w:t>　　第二节 书画收藏行业客户分析与定位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中国书画收藏行业竞争格局及策略选择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书画收藏行业总体市场竞争状况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一、书画收藏行业竞争结构分析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二、书画收藏企业竞争格局与集中度评估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三、书画收藏行业SWOT分析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书画收藏行业重点企业调研分析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书画收藏企业发展策略分析</w:t>
      </w:r>
      <w:r>
        <w:rPr>
          <w:rFonts w:hint="eastAsia"/>
        </w:rPr>
        <w:br/>
      </w:r>
      <w:r>
        <w:rPr>
          <w:rFonts w:hint="eastAsia"/>
        </w:rPr>
        <w:t>　　第一节 书画收藏市场与销售策略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书画收藏品牌战略思考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中国书画收藏行业发展环境分析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二、书画收藏行业主管部门、监管体制及相关政策法规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3、书画收藏行业的主要法律、法规和政策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4、2026年书画收藏行业法律法规和政策对行业的影响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二、书画收藏消费者需求分析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一、书画收藏技术的应用与创新</w:t>
      </w:r>
      <w:r>
        <w:rPr>
          <w:rFonts w:hint="eastAsia"/>
        </w:rPr>
        <w:br/>
      </w:r>
      <w:r>
        <w:rPr>
          <w:rFonts w:hint="eastAsia"/>
        </w:rPr>
        <w:t>　　　　二、书画收藏行业发展的技术趋势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2026-2032年书画收藏行业展趋势预测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2026-2032年书画收藏市场发展前景分析</w:t>
      </w:r>
      <w:r>
        <w:rPr>
          <w:rFonts w:hint="eastAsia"/>
        </w:rPr>
        <w:br/>
      </w:r>
      <w:r>
        <w:rPr>
          <w:rFonts w:hint="eastAsia"/>
        </w:rPr>
        <w:t>　　　　一、书画收藏市场发展潜力</w:t>
      </w:r>
      <w:r>
        <w:rPr>
          <w:rFonts w:hint="eastAsia"/>
        </w:rPr>
        <w:br/>
      </w:r>
      <w:r>
        <w:rPr>
          <w:rFonts w:hint="eastAsia"/>
        </w:rPr>
        <w:t>　　　　二、书画收藏市场前景分析</w:t>
      </w:r>
      <w:r>
        <w:rPr>
          <w:rFonts w:hint="eastAsia"/>
        </w:rPr>
        <w:br/>
      </w:r>
      <w:r>
        <w:rPr>
          <w:rFonts w:hint="eastAsia"/>
        </w:rPr>
        <w:t>　　　　三、书画收藏细分行业发展前景分析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2026-2032年书画收藏发展趋势预测</w:t>
      </w:r>
      <w:r>
        <w:rPr>
          <w:rFonts w:hint="eastAsia"/>
        </w:rPr>
        <w:br/>
      </w:r>
      <w:r>
        <w:rPr>
          <w:rFonts w:hint="eastAsia"/>
        </w:rPr>
        <w:t>　　　　一、书画收藏发展趋势预测</w:t>
      </w:r>
      <w:r>
        <w:rPr>
          <w:rFonts w:hint="eastAsia"/>
        </w:rPr>
        <w:br/>
      </w:r>
      <w:r>
        <w:rPr>
          <w:rFonts w:hint="eastAsia"/>
        </w:rPr>
        <w:t>　　　　二、书画收藏市场规模预测</w:t>
      </w:r>
      <w:r>
        <w:rPr>
          <w:rFonts w:hint="eastAsia"/>
        </w:rPr>
        <w:br/>
      </w:r>
      <w:r>
        <w:rPr>
          <w:rFonts w:hint="eastAsia"/>
        </w:rPr>
        <w:t>　　　　三、书画收藏细分市场发展趋势预测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未来书画收藏行业挑战与机遇探讨</w:t>
      </w:r>
      <w:r>
        <w:rPr>
          <w:rFonts w:hint="eastAsia"/>
        </w:rPr>
        <w:br/>
      </w:r>
      <w:r>
        <w:rPr>
          <w:rFonts w:hint="eastAsia"/>
        </w:rPr>
        <w:t>　　　　一、书画收藏行业挑战</w:t>
      </w:r>
      <w:r>
        <w:rPr>
          <w:rFonts w:hint="eastAsia"/>
        </w:rPr>
        <w:br/>
      </w:r>
      <w:r>
        <w:rPr>
          <w:rFonts w:hint="eastAsia"/>
        </w:rPr>
        <w:t>　　　　二、书画收藏行业机遇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书画收藏行业研究结论及建议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对书画收藏行业发展的建议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中^智^林^对书画收藏企业和投资者的建议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书画收藏行业现状</w:t>
      </w:r>
      <w:r>
        <w:rPr>
          <w:rFonts w:hint="eastAsia"/>
        </w:rPr>
        <w:br/>
      </w:r>
      <w:r>
        <w:rPr>
          <w:rFonts w:hint="eastAsia"/>
        </w:rPr>
        <w:t>　　图表 书画收藏行业产业链调研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2020-2025年书画收藏行业市场容量统计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2020-2025年中国书画收藏行业市场规模情况</w:t>
      </w:r>
      <w:r>
        <w:rPr>
          <w:rFonts w:hint="eastAsia"/>
        </w:rPr>
        <w:br/>
      </w:r>
      <w:r>
        <w:rPr>
          <w:rFonts w:hint="eastAsia"/>
        </w:rPr>
        <w:t>　　图表 书画收藏行业动态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2020-2025年中国书画收藏行业经营效益分析</w:t>
      </w:r>
      <w:r>
        <w:rPr>
          <w:rFonts w:hint="eastAsia"/>
        </w:rPr>
        <w:br/>
      </w:r>
      <w:r>
        <w:rPr>
          <w:rFonts w:hint="eastAsia"/>
        </w:rPr>
        <w:t>　　图表 书画收藏行业竞争对手分析</w:t>
      </w:r>
      <w:r>
        <w:rPr>
          <w:rFonts w:hint="eastAsia"/>
        </w:rPr>
        <w:br/>
      </w:r>
      <w:r>
        <w:rPr>
          <w:rFonts w:hint="eastAsia"/>
        </w:rPr>
        <w:t>　　图表 **地区书画收藏市场规模</w:t>
      </w:r>
      <w:r>
        <w:rPr>
          <w:rFonts w:hint="eastAsia"/>
        </w:rPr>
        <w:br/>
      </w:r>
      <w:r>
        <w:rPr>
          <w:rFonts w:hint="eastAsia"/>
        </w:rPr>
        <w:t>　　图表 **地区书画收藏行业市场需求</w:t>
      </w:r>
      <w:r>
        <w:rPr>
          <w:rFonts w:hint="eastAsia"/>
        </w:rPr>
        <w:br/>
      </w:r>
      <w:r>
        <w:rPr>
          <w:rFonts w:hint="eastAsia"/>
        </w:rPr>
        <w:t>　　图表 **地区书画收藏市场调研</w:t>
      </w:r>
      <w:r>
        <w:rPr>
          <w:rFonts w:hint="eastAsia"/>
        </w:rPr>
        <w:br/>
      </w:r>
      <w:r>
        <w:rPr>
          <w:rFonts w:hint="eastAsia"/>
        </w:rPr>
        <w:t>　　图表 **地区书画收藏行业市场需求分析</w:t>
      </w:r>
      <w:r>
        <w:rPr>
          <w:rFonts w:hint="eastAsia"/>
        </w:rPr>
        <w:br/>
      </w:r>
      <w:r>
        <w:rPr>
          <w:rFonts w:hint="eastAsia"/>
        </w:rPr>
        <w:t>　　图表 **地区书画收藏市场规模</w:t>
      </w:r>
      <w:r>
        <w:rPr>
          <w:rFonts w:hint="eastAsia"/>
        </w:rPr>
        <w:br/>
      </w:r>
      <w:r>
        <w:rPr>
          <w:rFonts w:hint="eastAsia"/>
        </w:rPr>
        <w:t>　　图表 **地区书画收藏行业市场需求</w:t>
      </w:r>
      <w:r>
        <w:rPr>
          <w:rFonts w:hint="eastAsia"/>
        </w:rPr>
        <w:br/>
      </w:r>
      <w:r>
        <w:rPr>
          <w:rFonts w:hint="eastAsia"/>
        </w:rPr>
        <w:t>　　图表 **地区书画收藏市场调研</w:t>
      </w:r>
      <w:r>
        <w:rPr>
          <w:rFonts w:hint="eastAsia"/>
        </w:rPr>
        <w:br/>
      </w:r>
      <w:r>
        <w:rPr>
          <w:rFonts w:hint="eastAsia"/>
        </w:rPr>
        <w:t>　　图表 **地区书画收藏行业市场需求分析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书画收藏重点企业（一）基本信息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书画收藏重点企业（一）经营情况分析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书画收藏重点企业（一）盈利能力情况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书画收藏重点企业（二）经营情况分析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书画收藏重点企业（二）盈利能力情况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书画收藏重点企业（二）成长能力情况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2026-2032年中国书画收藏行业信息化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2026-2032年中国书画收藏行业市场容量预测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2026-2032年中国书画收藏行业市场规模预测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2026-2032年中国书画收藏行业风险分析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2026-2032年中国书画收藏市场前景分析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2026-2032年中国书画收藏行业发展趋势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ee28ae6734105" w:history="1">
        <w:r>
          <w:rPr>
            <w:rStyle w:val="Hyperlink"/>
          </w:rPr>
          <w:t>2026-2032年中国书画收藏市场研究与发展前景报告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ee28ae6734105" w:history="1">
        <w:r>
          <w:rPr>
            <w:rStyle w:val="Hyperlink"/>
          </w:rPr>
          <w:t>https://www.20087.com/9/58/ShuHuaShouZangShiChangQianJingFenXi.html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热点：中国书画交易网、书画收藏证书模板、字画以后会越来越不值钱吗、书画收藏是裱好还是不裱好、普通人怎么卖画、谢希曾 书画收藏、中国书画拍卖网、书画收藏章、中国书画收藏家协会官方网站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f96c8f10a4eed" w:history="1">
      <w:r>
        <w:rPr>
          <w:rStyle w:val="Hyperlink"/>
        </w:rPr>
        <w:t>2026-2032年中国书画收藏市场研究与发展前景报告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ShuHuaShouZangShiChangQianJingFenXi.html" TargetMode="External" Id="Rcb7ee28ae67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ShuHuaShouZangShiChangQianJingFenXi.html" TargetMode="External" Id="R19ff96c8f10a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2025-12-08T03:03:14Z</dcterms:created>
  <dcterms:modified xsi:type="dcterms:W3CDTF">2025-12-08T04:03:14Z</dcterms:modified>
  <dc:subject>2026-2032年中国书画收藏市场研究与发展前景报告</dc:subject>
  <dc:title>2026-2032年中国书画收藏市场研究与发展前景报告</dc:title>
  <cp:keywords>2026-2032年中国书画收藏市场研究与发展前景报告</cp:keywords>
  <dc:description>2026-2032年中国书画收藏市场研究与发展前景报告</dc:description>
</cp:coreProperties>
</file>