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8d599e4564e30" w:history="1">
              <w:r>
                <w:rPr>
                  <w:rStyle w:val="Hyperlink"/>
                </w:rPr>
                <w:t>中国动漫游戏行业发展现状分析与市场前景预测报告（2025-2031年）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8d599e4564e30" w:history="1">
              <w:r>
                <w:rPr>
                  <w:rStyle w:val="Hyperlink"/>
                </w:rPr>
                <w:t>中国动漫游戏行业发展现状分析与市场前景预测报告（2025-2031年）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8d599e4564e30" w:history="1">
                <w:r>
                  <w:rPr>
                    <w:rStyle w:val="Hyperlink"/>
                  </w:rPr>
                  <w:t>https://www.20087.com/0/39/DongManYouXiShiChangQianJingFenX.html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游戏产业在全球范围内呈现出蓬勃发展的态势，随着数字技术的革新，特别是虚拟现实（VR）、增强现实（AR）和云计算技术的融合，游戏体验和内容创作达到了新的高度。动漫与游戏的跨界合作日益频繁，形成了独特的IP生态链，不仅包括传统的动画和游戏，还拓展到了漫画、小说、电影以及周边商品等多个领域。同时，随着移动互联网的普及，手机游戏成为增长最快的细分市场，吸引了大量年轻用户群体。</w:t>
      </w:r>
      <w:r>
        <w:rPr>
          <w:rFonts w:hint="eastAsia"/>
        </w:rPr>
        <w:br/>
      </w:r>
      <w:r>
        <w:rPr>
          <w:rFonts w:hint="eastAsia"/>
        </w:rPr>
        <w:t>　　未来的动漫游戏产业将更加注重跨平台和跨媒体的整合，形成更加丰富的内容生态。云游戏服务的兴起将打破硬件限制，使得更多用户能够无障碍地享受高质量的游戏体验。同时，AI技术的应用将为游戏设计带来新的可能性，例如更智能的NPC（非玩家角色）交互、自动剧情生成以及个性化游戏推荐。动漫方面，原创IP的开发和国际化营销策略将推动更多优质内容走向世界舞台，加强全球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8d599e4564e30" w:history="1">
        <w:r>
          <w:rPr>
            <w:rStyle w:val="Hyperlink"/>
          </w:rPr>
          <w:t>中国动漫游戏行业发展现状分析与市场前景预测报告（2025-2031年）</w:t>
        </w:r>
      </w:hyperlink>
      <w:r>
        <w:rPr>
          <w:rFonts w:hint="eastAsia"/>
        </w:rPr>
        <w:t>》全面梳理了动漫游戏产业链，结合市场需求和市场规模等数据，深入剖析动漫游戏行业现状。报告详细探讨了动漫游戏市场竞争格局，重点关注重点企业及其品牌影响力，并分析了动漫游戏价格机制和细分市场特征。通过对动漫游戏技术现状及未来方向的评估，报告展望了动漫游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中国动漫游戏行业发展概述</w:t>
      </w:r>
      <w:r>
        <w:rPr>
          <w:rFonts w:hint="eastAsia"/>
        </w:rPr>
        <w:br/>
      </w:r>
      <w:r>
        <w:rPr>
          <w:rFonts w:hint="eastAsia"/>
        </w:rPr>
        <w:t>　　第一节 动漫游戏行业发展情况</w:t>
      </w:r>
      <w:r>
        <w:rPr>
          <w:rFonts w:hint="eastAsia"/>
        </w:rPr>
        <w:br/>
      </w:r>
      <w:r>
        <w:rPr>
          <w:rFonts w:hint="eastAsia"/>
        </w:rPr>
        <w:t>　　第二节 中国动漫游戏行业经济指标分析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中国动漫游戏行业的国际比较分析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中国动漫游戏行业竞争力指标分析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中国动漫游戏行业经济指标国际比较分析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全球动漫游戏行业市场需求分析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全球动漫游戏行业市场供给分析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2025年中国动漫游戏行业整体运行指标分析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中国动漫游戏行业总体规模分析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中国动漫游戏行业产销分析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中国动漫游戏行业财务指标总体分析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动漫游戏产业链的分析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动漫游戏行业主要市场大区发展状况及竞争力研究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动漫游戏行业领域2025-2031年需求量预测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2025-2031年动漫游戏行业领域需求功能预测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2025-2031年动漫游戏行业领域需求市场格局预测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动漫游戏市场竞争格局分析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动漫游戏行业主要企业竞争力分析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动漫游戏行业竞争格局分析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一、2025年动漫游戏行业竞争分析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二、2025年国内外动漫游戏竞争分析</w:t>
      </w:r>
      <w:r>
        <w:rPr>
          <w:rFonts w:hint="eastAsia"/>
        </w:rPr>
        <w:br/>
      </w:r>
      <w:r>
        <w:rPr>
          <w:rFonts w:hint="eastAsia"/>
        </w:rPr>
        <w:t>　　　　三、2025年中国动漫游戏市场竞争分析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四、2025年中国动漫游戏市场集中度分析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三、中国动漫游戏行业参与国际竞争的战略市场定位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盈佳国际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索尼互动娱乐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索尼互动娱乐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任天堂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和记娱乐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动视暴雪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一、动漫游戏行业需求市场</w:t>
      </w:r>
      <w:r>
        <w:rPr>
          <w:rFonts w:hint="eastAsia"/>
        </w:rPr>
        <w:br/>
      </w:r>
      <w:r>
        <w:rPr>
          <w:rFonts w:hint="eastAsia"/>
        </w:rPr>
        <w:t>　　　　二、动漫游戏行业客户结构</w:t>
      </w:r>
      <w:r>
        <w:rPr>
          <w:rFonts w:hint="eastAsia"/>
        </w:rPr>
        <w:br/>
      </w:r>
      <w:r>
        <w:rPr>
          <w:rFonts w:hint="eastAsia"/>
        </w:rPr>
        <w:t>　　　　三、动漫游戏行业需求的地区差异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一、动漫游戏行业的需求预测</w:t>
      </w:r>
      <w:r>
        <w:rPr>
          <w:rFonts w:hint="eastAsia"/>
        </w:rPr>
        <w:br/>
      </w:r>
      <w:r>
        <w:rPr>
          <w:rFonts w:hint="eastAsia"/>
        </w:rPr>
        <w:t>　　　　二、动漫游戏行业的供应预测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中国动漫游戏行业SWOT分析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2025-2031年动漫游戏行业投资价值评估分析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动漫游戏产业链分析</w:t>
      </w:r>
      <w:r>
        <w:rPr>
          <w:rFonts w:hint="eastAsia"/>
        </w:rPr>
        <w:br/>
      </w:r>
      <w:r>
        <w:rPr>
          <w:rFonts w:hint="eastAsia"/>
        </w:rPr>
        <w:t>　　图表 国际动漫游戏市场规模</w:t>
      </w:r>
      <w:r>
        <w:rPr>
          <w:rFonts w:hint="eastAsia"/>
        </w:rPr>
        <w:br/>
      </w:r>
      <w:r>
        <w:rPr>
          <w:rFonts w:hint="eastAsia"/>
        </w:rPr>
        <w:t>　　图表 国际动漫游戏生命周期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2020-2025年我国动漫游戏供应情况</w:t>
      </w:r>
      <w:r>
        <w:rPr>
          <w:rFonts w:hint="eastAsia"/>
        </w:rPr>
        <w:br/>
      </w:r>
      <w:r>
        <w:rPr>
          <w:rFonts w:hint="eastAsia"/>
        </w:rPr>
        <w:t>　　图表 2020-2025年我国动漫游戏需求情况</w:t>
      </w:r>
      <w:r>
        <w:rPr>
          <w:rFonts w:hint="eastAsia"/>
        </w:rPr>
        <w:br/>
      </w:r>
      <w:r>
        <w:rPr>
          <w:rFonts w:hint="eastAsia"/>
        </w:rPr>
        <w:t>　　图表 2025-2031年中国动漫游戏市场规模预测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2025-2031年我国动漫游戏供应情况预测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2025-2031年我国动漫游戏需求情况预测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2020-2025年我国动漫游戏市场规模统计表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8d599e4564e30" w:history="1">
        <w:r>
          <w:rPr>
            <w:rStyle w:val="Hyperlink"/>
          </w:rPr>
          <w:t>中国动漫游戏行业发展现状分析与市场前景预测报告（2025-2031年）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8d599e4564e30" w:history="1">
        <w:r>
          <w:rPr>
            <w:rStyle w:val="Hyperlink"/>
          </w:rPr>
          <w:t>https://www.20087.com/0/39/DongManYouXiShiChangQianJingFenX.html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热点：二次元触摸游戏、动漫游戏有哪些、二次元奖励自己的游戏、动漫游戏嘉年华、51动漫、动漫游戏基金最近行情、触摸动漫人物的模拟器游戏、动漫游戏制作专业学什么、免费gm游戏网站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b34d1da914177" w:history="1">
      <w:r>
        <w:rPr>
          <w:rStyle w:val="Hyperlink"/>
        </w:rPr>
        <w:t>中国动漫游戏行业发展现状分析与市场前景预测报告（2025-2031年）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ongManYouXiShiChangQianJingFenX.html" TargetMode="External" Id="R7aa8d599e456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ongManYouXiShiChangQianJingFenX.html" TargetMode="External" Id="R803b34d1da91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2025-01-17T08:04:00Z</dcterms:created>
  <dcterms:modified xsi:type="dcterms:W3CDTF">2025-01-17T09:04:00Z</dcterms:modified>
  <dc:subject>中国动漫游戏行业发展现状分析与市场前景预测报告（2025-2031年）</dc:subject>
  <dc:title>中国动漫游戏行业发展现状分析与市场前景预测报告（2025-2031年）</dc:title>
  <cp:keywords>中国动漫游戏行业发展现状分析与市场前景预测报告（2025-2031年）</cp:keywords>
  <dc:description>中国动漫游戏行业发展现状分析与市场前景预测报告（2025-2031年）</dc:description>
</cp:coreProperties>
</file>