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50d6b4d634be2" w:history="1">
              <w:r>
                <w:rPr>
                  <w:rStyle w:val="Hyperlink"/>
                </w:rPr>
                <w:t>2025-2031年中国水质监测设备市场研究与发展前景预测报告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50d6b4d634be2" w:history="1">
              <w:r>
                <w:rPr>
                  <w:rStyle w:val="Hyperlink"/>
                </w:rPr>
                <w:t>2025-2031年中国水质监测设备市场研究与发展前景预测报告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50d6b4d634be2" w:history="1">
                <w:r>
                  <w:rPr>
                    <w:rStyle w:val="Hyperlink"/>
                  </w:rPr>
                  <w:t>https://www.20087.com/6/99/ShuiZhiJianCeSheBeiHangYeXianZhuangJiQianJing.html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设备是水环境保护和水质管理的重要工具，用于实时监控水体中的物理、化学和生物参数。近年来，随着水污染问题的加剧和水质标准的提高，水质监测设备的市场需求持续增长。现代水质监测设备不仅精度高、响应快，还集成了物联网技术，实现了远程数据采集和分析，为水资源管理和污染预警提供了有力支持。</w:t>
      </w:r>
      <w:r>
        <w:rPr>
          <w:rFonts w:hint="eastAsia"/>
        </w:rPr>
        <w:br/>
      </w:r>
      <w:r>
        <w:rPr>
          <w:rFonts w:hint="eastAsia"/>
        </w:rPr>
        <w:t>　　未来，水质监测设备将更加智能化和便携化。通过集成AI和大数据分析，设备将能够提供更加精准的水质预测和诊断，帮助决策者及时采取应对措施。同时，微型化和无线通信技术的应用将使水质监测更加灵活，覆盖更广泛的水域，包括偏远或难以到达的地区。此外，水质监测设备将与生态模型和环境政策相结合，为水体健康和生物多样性保护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550d6b4d634be2" w:history="1">
        <w:r>
          <w:rPr>
            <w:rStyle w:val="Hyperlink"/>
          </w:rPr>
          <w:t>2025-2031年中国水质监测设备市场研究与发展前景预测报告</w:t>
        </w:r>
      </w:hyperlink>
      <w:r>
        <w:rPr>
          <w:rFonts w:hint="eastAsia"/>
        </w:rPr>
        <w:t>全面剖析了水质监测设备行业的市场规模、需求及价格动态。报告通过对水质监测设备产业链的深入挖掘，详细分析了行业现状，并对水质监测设备市场前景及发展趋势进行了科学预测。水质监测设备报告还深入探索了各细分市场的特点，突出关注水质监测设备重点企业的经营状况，全面揭示了水质监测设备行业竞争格局、品牌影响力和市场集中度。水质监测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水质监测设备行业相关概述</w:t>
      </w:r>
      <w:r>
        <w:rPr>
          <w:rFonts w:hint="eastAsia"/>
        </w:rPr>
        <w:br/>
      </w:r>
      <w:r>
        <w:rPr>
          <w:rFonts w:hint="eastAsia"/>
        </w:rPr>
        <w:t>　　　　一、水质监测设备行业定义及特点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1、水质监测设备行业定义</w:t>
      </w:r>
      <w:r>
        <w:rPr>
          <w:rFonts w:hint="eastAsia"/>
        </w:rPr>
        <w:br/>
      </w:r>
      <w:r>
        <w:rPr>
          <w:rFonts w:hint="eastAsia"/>
        </w:rPr>
        <w:t>　　　　　　2、水质监测设备行业特点</w:t>
      </w:r>
      <w:r>
        <w:rPr>
          <w:rFonts w:hint="eastAsia"/>
        </w:rPr>
        <w:br/>
      </w:r>
      <w:r>
        <w:rPr>
          <w:rFonts w:hint="eastAsia"/>
        </w:rPr>
        <w:t>　　　　二、水质监测设备行业经营模式分析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1、水质监测设备生产模式</w:t>
      </w:r>
      <w:r>
        <w:rPr>
          <w:rFonts w:hint="eastAsia"/>
        </w:rPr>
        <w:br/>
      </w:r>
      <w:r>
        <w:rPr>
          <w:rFonts w:hint="eastAsia"/>
        </w:rPr>
        <w:t>　　　　　　2、水质监测设备采购模式</w:t>
      </w:r>
      <w:r>
        <w:rPr>
          <w:rFonts w:hint="eastAsia"/>
        </w:rPr>
        <w:br/>
      </w:r>
      <w:r>
        <w:rPr>
          <w:rFonts w:hint="eastAsia"/>
        </w:rPr>
        <w:t>　　　　　　3、水质监测设备销售模式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2024-2025年世界水质监测设备行业市场运行形势分析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2024-2025年全球水质监测设备行业发展概况</w:t>
      </w:r>
      <w:r>
        <w:rPr>
          <w:rFonts w:hint="eastAsia"/>
        </w:rPr>
        <w:br/>
      </w:r>
      <w:r>
        <w:rPr>
          <w:rFonts w:hint="eastAsia"/>
        </w:rPr>
        <w:t>　　第二节 世界水质监测设备行业发展走势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一、全球水质监测设备行业市场分布情况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二、全球水质监测设备行业发展趋势分析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全球水质监测设备行业重点国家和区域分析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2024-2025年中国水质监测设备行业发展环境分析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水质监测设备政策环境分析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水质监测设备技术环境分析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2024-2025年水质监测设备行业技术发展现状及趋势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当前我国水质监测设备技术发展现状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中外水质监测设备技术差距及产生差距的主要原因分析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提高我国水质监测设备技术的对策</w:t>
      </w:r>
      <w:r>
        <w:rPr>
          <w:rFonts w:hint="eastAsia"/>
        </w:rPr>
        <w:br/>
      </w:r>
      <w:r>
        <w:rPr>
          <w:rFonts w:hint="eastAsia"/>
        </w:rPr>
        <w:t>　　第四节 我国水质监测设备研发、设计发展趋势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中国水质监测设备行业市场规模情况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中国水质监测设备行业盈利情况分析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中国水质监测设备行业市场需求状况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一、2019-2024年水质监测设备行业市场需求情况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二、水质监测设备行业市场需求特点分析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三、2025-2031年水质监测设备行业市场需求预测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中国水质监测设备行业市场供给状况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一、2019-2024年水质监测设备行业市场供给情况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二、水质监测设备行业市场供给特点分析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三、2025-2031年水质监测设备行业市场供给预测</w:t>
      </w:r>
      <w:r>
        <w:rPr>
          <w:rFonts w:hint="eastAsia"/>
        </w:rPr>
        <w:br/>
      </w:r>
      <w:r>
        <w:rPr>
          <w:rFonts w:hint="eastAsia"/>
        </w:rPr>
        <w:t>　　第五节 水质监测设备行业市场供需平衡状况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2019-2024年中国水质监测设备行业进出口情况分析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一、2019-2024年中国水质监测设备行业进口分析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二、2019-2024年中国水质监测设备行业出口分析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2025-2031年中国水质监测设备行业进出口情况预测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一、2025-2031年中国水质监测设备行业进口预测分析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二、2025-2031年中国水质监测设备行业出口预测分析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影响水质监测设备行业进出口变化的主要原因分析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2019-2024年中国水质监测设备行业重点地区调研分析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一、中国水质监测设备行业重点区域市场结构调研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二、**地区水质监测设备市场调研分析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三、**地区水质监测设备市场调研分析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四、**地区水质监测设备市场调研分析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五、**地区水质监测设备市场调研分析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六、**地区水质监测设备市场调研分析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水质监测设备行业细分产品市场调研分析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中国水质监测设备行业市场行情分析预测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水质监测设备价格影响因素分析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2019-2024年中国水质监测设备市场价格趋向分析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2025-2031年中国水质监测设备市场价格趋向预测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水质监测设备行业上、下游市场分析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水质监测设备行业上游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水质监测设备行业下游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水质监测设备行业集中度分析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一、水质监测设备市场集中度分析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二、水质监测设备企业集中度分析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三、水质监测设备区域集中度分析</w:t>
      </w:r>
      <w:r>
        <w:rPr>
          <w:rFonts w:hint="eastAsia"/>
        </w:rPr>
        <w:br/>
      </w:r>
      <w:r>
        <w:rPr>
          <w:rFonts w:hint="eastAsia"/>
        </w:rPr>
        <w:t>　　第二节 水质监测设备行业竞争格局分析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一、2024-2025年水质监测设备行业竞争分析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二、2024-2025年中外水质监测设备产品竞争分析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三、2024-2025年中国水质监测设备市场竞争分析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四、2025-2031年国内主要水质监测设备企业动向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水质监测设备行业重点企业发展调研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水质监测设备重点企业（一）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水质监测设备重点企业（二）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水质监测设备重点企业（三）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水质监测设备重点企业（四）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水质监测设备重点企业（五）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水质监测设备重点企业（六）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水质监测设备企业发展策略分析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水质监测设备市场策略分析</w:t>
      </w:r>
      <w:r>
        <w:rPr>
          <w:rFonts w:hint="eastAsia"/>
        </w:rPr>
        <w:br/>
      </w:r>
      <w:r>
        <w:rPr>
          <w:rFonts w:hint="eastAsia"/>
        </w:rPr>
        <w:t>　　　　一、水质监测设备价格策略分析</w:t>
      </w:r>
      <w:r>
        <w:rPr>
          <w:rFonts w:hint="eastAsia"/>
        </w:rPr>
        <w:br/>
      </w:r>
      <w:r>
        <w:rPr>
          <w:rFonts w:hint="eastAsia"/>
        </w:rPr>
        <w:t>　　　　二、水质监测设备渠道策略分析</w:t>
      </w:r>
      <w:r>
        <w:rPr>
          <w:rFonts w:hint="eastAsia"/>
        </w:rPr>
        <w:br/>
      </w:r>
      <w:r>
        <w:rPr>
          <w:rFonts w:hint="eastAsia"/>
        </w:rPr>
        <w:t>　　第二节 水质监测设备销售策略分析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提高水质监测设备企业竞争力的策略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一、提高中国水质监测设备企业核心竞争力的对策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二、水质监测设备企业提升竞争力的主要方向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三、影响水质监测设备企业核心竞争力的因素及提升途径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四、提高水质监测设备企业竞争力的策略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对我国水质监测设备品牌的战略思考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一、水质监测设备实施品牌战略的意义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二、水质监测设备企业品牌的现状分析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三、我国水质监测设备企业的品牌战略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四、水质监测设备品牌战略管理的策略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中国水质监测设备行业营销策略分析</w:t>
      </w:r>
      <w:r>
        <w:rPr>
          <w:rFonts w:hint="eastAsia"/>
        </w:rPr>
        <w:br/>
      </w:r>
      <w:r>
        <w:rPr>
          <w:rFonts w:hint="eastAsia"/>
        </w:rPr>
        <w:t>　　第一节 水质监测设备市场推广策略研究分析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一、做好水质监测设备产品导入</w:t>
      </w:r>
      <w:r>
        <w:rPr>
          <w:rFonts w:hint="eastAsia"/>
        </w:rPr>
        <w:br/>
      </w:r>
      <w:r>
        <w:rPr>
          <w:rFonts w:hint="eastAsia"/>
        </w:rPr>
        <w:t>　　　　二、做好水质监测设备产品组合和产品线决策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三、水质监测设备行业城市市场推广策略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水质监测设备行业渠道营销研究分析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一、水质监测设备行业营销环境分析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二、水质监测设备行业现存的营销渠道分析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三、水质监测设备行业终端市场营销管理策略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水质监测设备行业营销战略研究分析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一、中国水质监测设备行业有效整合营销策略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二、建立水质监测设备行业厂商的双嬴模式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2025-2031年中国水质监测设备行业前景与风险预测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2025年水质监测设备市场前景分析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2025年水质监测设备发展趋势预测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2025-2031年中国水质监测设备行业投资特性分析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一、2025-2031年中国水质监测设备行业进入壁垒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二、2025-2031年中国水质监测设备行业盈利模式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三、2025-2031年中国水质监测设备行业盈利因素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2025-2031年中国水质监测设备行业投资机会分析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一、2025-2031年中国水质监测设备细分市场投资机会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二、2025-2031年中国水质监测设备行业区域市场投资潜力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2025-2031年中国水质监测设备行业投资风险分析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一、2025-2031年中国水质监测设备行业市场竞争风险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二、2025-2031年中国水质监测设备行业技术风险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三、2025-2031年中国水质监测设备行业政策风险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四、2025-2031年中国水质监测设备行业进入退出风险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2025-2031年中国水质监测设备行业盈利模式与投资策略分析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国外水质监测设备行业投资现状及经营模式分析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一、境外水质监测设备行业成长情况调查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中国水质监测设备行业商业模式探讨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中国水质监测设备行业投资国际化发展战略分析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中国水质监测设备行业投资策略分析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中国水质监测设备行业资本运作战略选择方案研究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[~中~智~林~]中国水质监测设备行业多元化经营战略的可行性分析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水质监测设备行业历程</w:t>
      </w:r>
      <w:r>
        <w:rPr>
          <w:rFonts w:hint="eastAsia"/>
        </w:rPr>
        <w:br/>
      </w:r>
      <w:r>
        <w:rPr>
          <w:rFonts w:hint="eastAsia"/>
        </w:rPr>
        <w:t>　　图表 水质监测设备行业生命周期</w:t>
      </w:r>
      <w:r>
        <w:rPr>
          <w:rFonts w:hint="eastAsia"/>
        </w:rPr>
        <w:br/>
      </w:r>
      <w:r>
        <w:rPr>
          <w:rFonts w:hint="eastAsia"/>
        </w:rPr>
        <w:t>　　图表 水质监测设备行业产业链分析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2019-2024年水质监测设备行业市场容量分析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2025年中国水质监测设备行业需求领域分布格局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2025年中国水质监测设备进口国家及地区分析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2025年中国水质监测设备出口国家及地区分析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50d6b4d634be2" w:history="1">
        <w:r>
          <w:rPr>
            <w:rStyle w:val="Hyperlink"/>
          </w:rPr>
          <w:t>2025-2031年中国水质监测设备市场研究与发展前景预测报告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50d6b4d634be2" w:history="1">
        <w:r>
          <w:rPr>
            <w:rStyle w:val="Hyperlink"/>
          </w:rPr>
          <w:t>https://www.20087.com/6/99/ShuiZhiJianCeSheBeiHangYeXianZhuangJiQianJing.html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a596032fc454c" w:history="1">
      <w:r>
        <w:rPr>
          <w:rStyle w:val="Hyperlink"/>
        </w:rPr>
        <w:t>2025-2031年中国水质监测设备市场研究与发展前景预测报告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iZhiJianCeSheBeiHangYeXianZhuangJiQianJing.html" TargetMode="External" Id="R84550d6b4d63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iZhiJianCeSheBeiHangYeXianZhuangJiQianJing.html" TargetMode="External" Id="R988a596032fc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2024-08-27T05:39:00Z</dcterms:created>
  <dcterms:modified xsi:type="dcterms:W3CDTF">2024-08-27T06:39:00Z</dcterms:modified>
  <dc:subject>2025-2031年中国水质监测设备市场研究与发展前景预测报告</dc:subject>
  <dc:title>2025-2031年中国水质监测设备市场研究与发展前景预测报告</dc:title>
  <cp:keywords>2025-2031年中国水质监测设备市场研究与发展前景预测报告</cp:keywords>
  <dc:description>2025-2031年中国水质监测设备市场研究与发展前景预测报告</dc:description>
</cp:coreProperties>
</file>