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3c0a04ddd4386" w:history="1">
              <w:r>
                <w:rPr>
                  <w:rStyle w:val="Hyperlink"/>
                </w:rPr>
                <w:t>2025-2031年中国艺术品市场现状研究分析与发展趋势预测报告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3c0a04ddd4386" w:history="1">
              <w:r>
                <w:rPr>
                  <w:rStyle w:val="Hyperlink"/>
                </w:rPr>
                <w:t>2025-2031年中国艺术品市场现状研究分析与发展趋势预测报告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3c0a04ddd4386" w:history="1">
                <w:r>
                  <w:rPr>
                    <w:rStyle w:val="Hyperlink"/>
                  </w:rPr>
                  <w:t>https://www.20087.com/7/69/YiShuPinShiChangJingZhengYuFaZha.html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市场在全球范围内展现出了持续的活力，不仅传统绘画和雕塑作品受到追捧，数字艺术、概念艺术和装置艺术等新兴形式也获得了广泛关注。随着艺术收藏者群体的年轻化，艺术品市场正变得更加多元化和国际化。在线拍卖和虚拟展览的兴起，打破了地域限制，为艺术家和藏家提供了更广阔的交流平台。</w:t>
      </w:r>
      <w:r>
        <w:rPr>
          <w:rFonts w:hint="eastAsia"/>
        </w:rPr>
        <w:br/>
      </w:r>
      <w:r>
        <w:rPr>
          <w:rFonts w:hint="eastAsia"/>
        </w:rPr>
        <w:t>　　未来，艺术品市场将更加注重数字技术和可持续性。区块链技术将用于艺术品的认证和交易，提高透明度和防伪能力，同时降低交易成本。此外，环保材料和可持续创作方法将受到艺术家和收藏者的青睐，反映社会对环境责任的关注。艺术与科技的融合也将创造新的艺术表现形式，如虚拟现实艺术体验和互动装置，拓宽艺术的边界和观众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3c0a04ddd4386" w:history="1">
        <w:r>
          <w:rPr>
            <w:rStyle w:val="Hyperlink"/>
          </w:rPr>
          <w:t>2025-2031年中国艺术品市场现状研究分析与发展趋势预测报告</w:t>
        </w:r>
      </w:hyperlink>
      <w:r>
        <w:rPr>
          <w:rFonts w:hint="eastAsia"/>
        </w:rPr>
        <w:t>》基于多年行业研究积累，结合艺术品市场发展现状，依托行业权威数据资源和长期市场监测数据库，对艺术品市场规模、技术现状及未来方向进行了全面分析。报告梳理了艺术品行业竞争格局，重点评估了主要企业的市场表现及品牌影响力，并通过SWOT分析揭示了艺术品行业机遇与潜在风险。同时，报告对艺术品市场前景和发展趋势进行了科学预测，为投资者提供了投资价值判断和策略建议，助力把握艺术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艺术品行业风投分析</w:t>
      </w:r>
      <w:r>
        <w:rPr>
          <w:rFonts w:hint="eastAsia"/>
        </w:rPr>
        <w:br/>
      </w:r>
      <w:r>
        <w:rPr>
          <w:rFonts w:hint="eastAsia"/>
        </w:rPr>
        <w:t>第一章 艺术品行业发展综述</w:t>
      </w:r>
      <w:r>
        <w:rPr>
          <w:rFonts w:hint="eastAsia"/>
        </w:rPr>
        <w:br/>
      </w:r>
      <w:r>
        <w:rPr>
          <w:rFonts w:hint="eastAsia"/>
        </w:rPr>
        <w:t>　　第一节 艺术品行业定义及分类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艺术品行业统计标准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2020-2025年艺术品行业经济指标分析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艺术品行业产业链分析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艺术品行业风险投资分析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2024-2025年艺术品行业风险投资分析</w:t>
      </w:r>
      <w:r>
        <w:rPr>
          <w:rFonts w:hint="eastAsia"/>
        </w:rPr>
        <w:br/>
      </w:r>
      <w:r>
        <w:rPr>
          <w:rFonts w:hint="eastAsia"/>
        </w:rPr>
        <w:t>　　　　一、2024-2025年艺术品行业风险投资项目数统计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二、2024-2025年艺术品行业风投项目投资额统计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三、2024-2025年艺术品行业风投项目推出情况分析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艺术品行业风险投资形势分析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一、2024-2025年艺术品行业投资发展前景</w:t>
      </w:r>
      <w:r>
        <w:rPr>
          <w:rFonts w:hint="eastAsia"/>
        </w:rPr>
        <w:br/>
      </w:r>
      <w:r>
        <w:rPr>
          <w:rFonts w:hint="eastAsia"/>
        </w:rPr>
        <w:t>　　　　二、2024-2025年艺术品行业投资发展焦点</w:t>
      </w:r>
      <w:r>
        <w:rPr>
          <w:rFonts w:hint="eastAsia"/>
        </w:rPr>
        <w:br/>
      </w:r>
      <w:r>
        <w:rPr>
          <w:rFonts w:hint="eastAsia"/>
        </w:rPr>
        <w:t>　　　　三、2024-2025年艺术品行业投资发展弊端</w:t>
      </w:r>
      <w:r>
        <w:rPr>
          <w:rFonts w:hint="eastAsia"/>
        </w:rPr>
        <w:br/>
      </w:r>
      <w:r>
        <w:rPr>
          <w:rFonts w:hint="eastAsia"/>
        </w:rPr>
        <w:t>　　　　四、2024-2025年艺术品企业投资发展态势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五、2025-2031年艺术品行业投资形势预测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艺术品行业投资机会</w:t>
      </w:r>
      <w:r>
        <w:rPr>
          <w:rFonts w:hint="eastAsia"/>
        </w:rPr>
        <w:br/>
      </w:r>
      <w:r>
        <w:rPr>
          <w:rFonts w:hint="eastAsia"/>
        </w:rPr>
        <w:t>第七章 艺术品市场发展现状分析</w:t>
      </w:r>
      <w:r>
        <w:rPr>
          <w:rFonts w:hint="eastAsia"/>
        </w:rPr>
        <w:br/>
      </w:r>
      <w:r>
        <w:rPr>
          <w:rFonts w:hint="eastAsia"/>
        </w:rPr>
        <w:t>　　第一节 艺术品行业发展状况分析</w:t>
      </w:r>
      <w:r>
        <w:rPr>
          <w:rFonts w:hint="eastAsia"/>
        </w:rPr>
        <w:br/>
      </w:r>
      <w:r>
        <w:rPr>
          <w:rFonts w:hint="eastAsia"/>
        </w:rPr>
        <w:t>　　　　一、艺术品行业发展阶段</w:t>
      </w:r>
      <w:r>
        <w:rPr>
          <w:rFonts w:hint="eastAsia"/>
        </w:rPr>
        <w:br/>
      </w:r>
      <w:r>
        <w:rPr>
          <w:rFonts w:hint="eastAsia"/>
        </w:rPr>
        <w:t>　　　　二、艺术品行业发展总体概况</w:t>
      </w:r>
      <w:r>
        <w:rPr>
          <w:rFonts w:hint="eastAsia"/>
        </w:rPr>
        <w:br/>
      </w:r>
      <w:r>
        <w:rPr>
          <w:rFonts w:hint="eastAsia"/>
        </w:rPr>
        <w:t>　　　　三、艺术品行业发展特点分析</w:t>
      </w:r>
      <w:r>
        <w:rPr>
          <w:rFonts w:hint="eastAsia"/>
        </w:rPr>
        <w:br/>
      </w:r>
      <w:r>
        <w:rPr>
          <w:rFonts w:hint="eastAsia"/>
        </w:rPr>
        <w:t>　　　　四、艺术品行业商业模式分析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2020-2025年艺术品行业发展现状</w:t>
      </w:r>
      <w:r>
        <w:rPr>
          <w:rFonts w:hint="eastAsia"/>
        </w:rPr>
        <w:br/>
      </w:r>
      <w:r>
        <w:rPr>
          <w:rFonts w:hint="eastAsia"/>
        </w:rPr>
        <w:t>　　　　一、艺术品市场规模及成长性分析</w:t>
      </w:r>
      <w:r>
        <w:rPr>
          <w:rFonts w:hint="eastAsia"/>
        </w:rPr>
        <w:br/>
      </w:r>
      <w:r>
        <w:rPr>
          <w:rFonts w:hint="eastAsia"/>
        </w:rPr>
        <w:t>　　　　2020-2025年中国艺术品拍卖成交金额</w:t>
      </w:r>
      <w:r>
        <w:rPr>
          <w:rFonts w:hint="eastAsia"/>
        </w:rPr>
        <w:br/>
      </w:r>
      <w:r>
        <w:rPr>
          <w:rFonts w:hint="eastAsia"/>
        </w:rPr>
        <w:t>　　　　二、2020-2025年艺术品行业发展分析</w:t>
      </w:r>
      <w:r>
        <w:rPr>
          <w:rFonts w:hint="eastAsia"/>
        </w:rPr>
        <w:br/>
      </w:r>
      <w:r>
        <w:rPr>
          <w:rFonts w:hint="eastAsia"/>
        </w:rPr>
        <w:t>　　　　根据雅昌艺术市场监测中心（（AM MA）数据，国内艺术品市场规模达到了638.67亿元，同比的504.68亿元增长了26.5%，近几年我国艺术品市场规模及增速情况如下图所示：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2020-2025年中国艺术品市场规模及成长性</w:t>
      </w:r>
      <w:r>
        <w:rPr>
          <w:rFonts w:hint="eastAsia"/>
        </w:rPr>
        <w:br/>
      </w:r>
      <w:r>
        <w:rPr>
          <w:rFonts w:hint="eastAsia"/>
        </w:rPr>
        <w:t>　　　　三、2020-2025年艺术品企业发展分析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四、2020-2025年艺术品行业需求情况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五、2020-2025年艺术品行业供需平衡分析</w:t>
      </w:r>
      <w:r>
        <w:rPr>
          <w:rFonts w:hint="eastAsia"/>
        </w:rPr>
        <w:br/>
      </w:r>
      <w:r>
        <w:rPr>
          <w:rFonts w:hint="eastAsia"/>
        </w:rPr>
        <w:t>　　第三节 艺术品行业细分市场结构分析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一、艺术品行业市场结构现状分析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二、艺术品行业细分结构特征分析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三、艺术品行业细分市场发展概况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四、艺术品行业市场结构变化趋势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2025-2031年艺术品市场投资机会分析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2025-2031年艺术品市场发展前景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一、2025-2031年艺术品市场发展潜力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二、2025-2031年艺术品市场发展前景展望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三、2025-2031年艺术品细分行业发展前景分析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一、2025-2031年艺术品行业发展趋势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二、2025-2031年艺术品市场规模预测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三、2025-2031年艺术品行业应用趋势预测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2025-2031年艺术品行业竞争形势分析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一、艺术品行业竞争结构分析</w:t>
      </w:r>
      <w:r>
        <w:rPr>
          <w:rFonts w:hint="eastAsia"/>
        </w:rPr>
        <w:br/>
      </w:r>
      <w:r>
        <w:rPr>
          <w:rFonts w:hint="eastAsia"/>
        </w:rPr>
        <w:t>　　　　二、艺术品行业企业间竞争格局分析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三、艺术品行业集中度分析</w:t>
      </w:r>
      <w:r>
        <w:rPr>
          <w:rFonts w:hint="eastAsia"/>
        </w:rPr>
        <w:br/>
      </w:r>
      <w:r>
        <w:rPr>
          <w:rFonts w:hint="eastAsia"/>
        </w:rPr>
        <w:t>　　　　四、艺术品行业SWOT分析</w:t>
      </w:r>
      <w:r>
        <w:rPr>
          <w:rFonts w:hint="eastAsia"/>
        </w:rPr>
        <w:br/>
      </w:r>
      <w:r>
        <w:rPr>
          <w:rFonts w:hint="eastAsia"/>
        </w:rPr>
        <w:t>　　第二节 艺术品行业竞争格局综述</w:t>
      </w:r>
      <w:r>
        <w:rPr>
          <w:rFonts w:hint="eastAsia"/>
        </w:rPr>
        <w:br/>
      </w:r>
      <w:r>
        <w:rPr>
          <w:rFonts w:hint="eastAsia"/>
        </w:rPr>
        <w:t>　　　　一、艺术品行业竞争概况</w:t>
      </w:r>
      <w:r>
        <w:rPr>
          <w:rFonts w:hint="eastAsia"/>
        </w:rPr>
        <w:br/>
      </w:r>
      <w:r>
        <w:rPr>
          <w:rFonts w:hint="eastAsia"/>
        </w:rPr>
        <w:t>　　　　二、艺术品行业竞争力分析</w:t>
      </w:r>
      <w:r>
        <w:rPr>
          <w:rFonts w:hint="eastAsia"/>
        </w:rPr>
        <w:br/>
      </w:r>
      <w:r>
        <w:rPr>
          <w:rFonts w:hint="eastAsia"/>
        </w:rPr>
        <w:t>　　　　三、艺术品（服务）竞争力优势分析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艺术品行业重点企业经营形势分析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艺术品企业总体发展状况分析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一、艺术品企业主要类型</w:t>
      </w:r>
      <w:r>
        <w:rPr>
          <w:rFonts w:hint="eastAsia"/>
        </w:rPr>
        <w:br/>
      </w:r>
      <w:r>
        <w:rPr>
          <w:rFonts w:hint="eastAsia"/>
        </w:rPr>
        <w:t>　　　　二、艺术品企业资本运作分析</w:t>
      </w:r>
      <w:r>
        <w:rPr>
          <w:rFonts w:hint="eastAsia"/>
        </w:rPr>
        <w:br/>
      </w:r>
      <w:r>
        <w:rPr>
          <w:rFonts w:hint="eastAsia"/>
        </w:rPr>
        <w:t>　　　　三、艺术品企业创新及品牌建设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四、艺术品企业国际竞争力分析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五、2025年艺术品行业企业排名分析</w:t>
      </w:r>
      <w:r>
        <w:rPr>
          <w:rFonts w:hint="eastAsia"/>
        </w:rPr>
        <w:br/>
      </w:r>
      <w:r>
        <w:rPr>
          <w:rFonts w:hint="eastAsia"/>
        </w:rPr>
        <w:t>　　第二节 艺术品重点公司主要竞争力分析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艺术品行业风投的融资渠道分析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艺术品行业风险投资运作分析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艺术品行业风险投资的退出机制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2025-2031年艺术品行业风险投资趋势预测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2025-2031年艺术品行业风险投资趋势分析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一、2025-2031年艺术品行业风险投资前景分析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二、2025-2031年艺术品行业风险投资方向预测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三、2025-2031年艺术品行业风险投资退出趋势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2025-2031年艺术品行业投资风险提示</w:t>
      </w:r>
      <w:r>
        <w:rPr>
          <w:rFonts w:hint="eastAsia"/>
        </w:rPr>
        <w:br/>
      </w:r>
      <w:r>
        <w:rPr>
          <w:rFonts w:hint="eastAsia"/>
        </w:rPr>
        <w:t>　　第一节 艺术品风险评级模型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针对艺术品不同企业的投资建议</w:t>
      </w:r>
      <w:r>
        <w:rPr>
          <w:rFonts w:hint="eastAsia"/>
        </w:rPr>
        <w:br/>
      </w:r>
      <w:r>
        <w:rPr>
          <w:rFonts w:hint="eastAsia"/>
        </w:rPr>
        <w:t>　　　　一、艺术品总体投资建议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艺术品投资风险提示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艺术品行业研究结论及建议</w:t>
      </w:r>
      <w:r>
        <w:rPr>
          <w:rFonts w:hint="eastAsia"/>
        </w:rPr>
        <w:br/>
      </w:r>
      <w:r>
        <w:rPr>
          <w:rFonts w:hint="eastAsia"/>
        </w:rPr>
        <w:t>　　第二节 艺术品子行业研究结论及建议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中智.林.－艺术品企业投融资建议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3c0a04ddd4386" w:history="1">
        <w:r>
          <w:rPr>
            <w:rStyle w:val="Hyperlink"/>
          </w:rPr>
          <w:t>2025-2031年中国艺术品市场现状研究分析与发展趋势预测报告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3c0a04ddd4386" w:history="1">
        <w:r>
          <w:rPr>
            <w:rStyle w:val="Hyperlink"/>
          </w:rPr>
          <w:t>https://www.20087.com/7/69/YiShuPinShiChangJingZhengYuFaZha.html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艺术品、艺术品结构中的核心层次是、什么叫做艺术品、艺术品的直接性物质存在是、十大国潮设计元素、艺术品与非艺术品的根本区别在于、艺术品的三个基本特征、艺术品从一开始就成为珍宝室最为主要的收藏品、常见的艺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10c0687e48c8" w:history="1">
      <w:r>
        <w:rPr>
          <w:rStyle w:val="Hyperlink"/>
        </w:rPr>
        <w:t>2025-2031年中国艺术品市场现状研究分析与发展趋势预测报告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ShuPinShiChangJingZhengYuFaZha.html" TargetMode="External" Id="R4c03c0a04ddd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ShuPinShiChangJingZhengYuFaZha.html" TargetMode="External" Id="Rc3c510c0687e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2024-12-24T07:51:00Z</dcterms:created>
  <dcterms:modified xsi:type="dcterms:W3CDTF">2024-12-24T08:51:00Z</dcterms:modified>
  <dc:subject>2025-2031年中国艺术品市场现状研究分析与发展趋势预测报告</dc:subject>
  <dc:title>2025-2031年中国艺术品市场现状研究分析与发展趋势预测报告</dc:title>
  <cp:keywords>2025-2031年中国艺术品市场现状研究分析与发展趋势预测报告</cp:keywords>
  <dc:description>2025-2031年中国艺术品市场现状研究分析与发展趋势预测报告</dc:description>
</cp:coreProperties>
</file>