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8f9413d994e56" w:history="1">
              <w:r>
                <w:rPr>
                  <w:rStyle w:val="Hyperlink"/>
                </w:rPr>
                <w:t>2024-2030年中国中性笔行业现状分析与前景趋势报告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8f9413d994e56" w:history="1">
              <w:r>
                <w:rPr>
                  <w:rStyle w:val="Hyperlink"/>
                </w:rPr>
                <w:t>2024-2030年中国中性笔行业现状分析与前景趋势报告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8f9413d994e56" w:history="1">
                <w:r>
                  <w:rPr>
                    <w:rStyle w:val="Hyperlink"/>
                  </w:rPr>
                  <w:t>https://www.20087.com/7/99/ZhongXingBiShiChangQianJingFenXi.html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是一种常见的书写工具，近年来在设计、材料和功能上都有了显著的提升。新型墨水技术的应用，使得中性笔的书写流畅度、干燥速度和耐水性都有所增强，同时，人体工程学设计的笔杆，提升了书写的舒适度。然而，市场上的中性笔产品同质化现象较为严重，缺乏创新，且环保材料的使用和回收机制尚不完善。</w:t>
      </w:r>
      <w:r>
        <w:rPr>
          <w:rFonts w:hint="eastAsia"/>
        </w:rPr>
        <w:br/>
      </w:r>
      <w:r>
        <w:rPr>
          <w:rFonts w:hint="eastAsia"/>
        </w:rPr>
        <w:t>　　未来，中性笔的发展将更加注重个性化和环保。通过定制化服务，如可更换笔尖、可定制外观设计，满足消费者的个性化需求。同时，采用可回收或生物降解材料，减少对环境的影响，将是行业发展的重点方向。此外，结合数字技术，如智能笔，能够记录书写数据，实现数字化存储和分享，将成为中性笔的一个新兴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8f9413d994e56" w:history="1">
        <w:r>
          <w:rPr>
            <w:rStyle w:val="Hyperlink"/>
          </w:rPr>
          <w:t>2024-2030年中国中性笔行业现状分析与前景趋势报告</w:t>
        </w:r>
      </w:hyperlink>
      <w:r>
        <w:rPr>
          <w:rFonts w:hint="eastAsia"/>
        </w:rPr>
        <w:t>》通过综合国家统计局、工信部以及相关行业协会等权威数据，以及专业研究团队对中性笔行业的长期监测和一手资料，对中性笔行业的发展现状、市场规模、需求、产业链、区域分布、竞争格局、企业状况、风险及投资机会进行了全面分析。报告深入探讨了中性笔行业的发展趋势，并提供了对中性笔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中性笔行业概述</w:t>
      </w:r>
      <w:r>
        <w:rPr>
          <w:rFonts w:hint="eastAsia"/>
        </w:rPr>
        <w:br/>
      </w:r>
      <w:r>
        <w:rPr>
          <w:rFonts w:hint="eastAsia"/>
        </w:rPr>
        <w:t>　　第一节 中性笔定义与分类</w:t>
      </w:r>
      <w:r>
        <w:rPr>
          <w:rFonts w:hint="eastAsia"/>
        </w:rPr>
        <w:br/>
      </w:r>
      <w:r>
        <w:rPr>
          <w:rFonts w:hint="eastAsia"/>
        </w:rPr>
        <w:t>　　第二节 中性笔应用领域</w:t>
      </w:r>
      <w:r>
        <w:rPr>
          <w:rFonts w:hint="eastAsia"/>
        </w:rPr>
        <w:br/>
      </w:r>
      <w:r>
        <w:rPr>
          <w:rFonts w:hint="eastAsia"/>
        </w:rPr>
        <w:t>　　第三节 中性笔行业经济指标分析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中性笔产业链及经营模式分析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2019-2023年全球中性笔市场规模与趋势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主要国家与地区中性笔市场分析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2024-2030年全球中性笔行业发展趋势与前景预测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2023-2024年中性笔产能与投资动态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一、国内中性笔产能及利用情况</w:t>
      </w:r>
      <w:r>
        <w:rPr>
          <w:rFonts w:hint="eastAsia"/>
        </w:rPr>
        <w:br/>
      </w:r>
      <w:r>
        <w:rPr>
          <w:rFonts w:hint="eastAsia"/>
        </w:rPr>
        <w:t>　　　　二、中性笔产能扩张与投资动态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2024-2030年中性笔行业产量统计与趋势预测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一、2019-2023年中性笔行业产量数据统计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1、2019-2023年中性笔产量及增长趋势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2、2019-2023年中性笔细分产品产量及份额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二、影响中性笔产量的关键因素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三、2024-2030年中性笔产量预测</w:t>
      </w:r>
      <w:r>
        <w:rPr>
          <w:rFonts w:hint="eastAsia"/>
        </w:rPr>
        <w:br/>
      </w:r>
      <w:r>
        <w:rPr>
          <w:rFonts w:hint="eastAsia"/>
        </w:rPr>
        <w:t>　　第三节 2024-2030年中性笔市场需求与销售分析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一、2023-2024年中性笔行业需求现状</w:t>
      </w:r>
      <w:r>
        <w:rPr>
          <w:rFonts w:hint="eastAsia"/>
        </w:rPr>
        <w:br/>
      </w:r>
      <w:r>
        <w:rPr>
          <w:rFonts w:hint="eastAsia"/>
        </w:rPr>
        <w:t>　　　　二、中性笔客户群体与需求特点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三、2019-2023年中性笔行业销售规模分析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四、2024-2030年中性笔市场增长潜力与规模预测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中性笔细分市场分析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一、2023-2024年中性笔主要细分产品市场现状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中性笔下游应用与客户群体分析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一、2023-2024年中性笔各应用领域市场现状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2023-2024年中国中性笔技术发展研究</w:t>
      </w:r>
      <w:r>
        <w:rPr>
          <w:rFonts w:hint="eastAsia"/>
        </w:rPr>
        <w:br/>
      </w:r>
      <w:r>
        <w:rPr>
          <w:rFonts w:hint="eastAsia"/>
        </w:rPr>
        <w:t>　　第一节 当前中性笔技术发展现状</w:t>
      </w:r>
      <w:r>
        <w:rPr>
          <w:rFonts w:hint="eastAsia"/>
        </w:rPr>
        <w:br/>
      </w:r>
      <w:r>
        <w:rPr>
          <w:rFonts w:hint="eastAsia"/>
        </w:rPr>
        <w:t>　　第二节 国内外中性笔技术差异与原因</w:t>
      </w:r>
      <w:r>
        <w:rPr>
          <w:rFonts w:hint="eastAsia"/>
        </w:rPr>
        <w:br/>
      </w:r>
      <w:r>
        <w:rPr>
          <w:rFonts w:hint="eastAsia"/>
        </w:rPr>
        <w:t>　　第三节 中性笔技术创新与发展趋势预测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技术进步对中性笔行业的影响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一、2019-2023年中性笔市场价格走势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中性笔定价策略与方法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2024-2030年中性笔价格竞争态势与趋势预测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2023-2024年重点区域中性笔市场发展概况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2019-2023年中国中性笔行业进出口情况分析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一、2019-2023年中性笔进口规模及增长情况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一、2019-2023年中性笔出口规模及增长情况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2019-2023年中国中性笔行业总体发展与财务状况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2019-2023年中国中性笔行业规模情况</w:t>
      </w:r>
      <w:r>
        <w:rPr>
          <w:rFonts w:hint="eastAsia"/>
        </w:rPr>
        <w:br/>
      </w:r>
      <w:r>
        <w:rPr>
          <w:rFonts w:hint="eastAsia"/>
        </w:rPr>
        <w:t>　　　　一、中性笔行业企业数量规模</w:t>
      </w:r>
      <w:r>
        <w:rPr>
          <w:rFonts w:hint="eastAsia"/>
        </w:rPr>
        <w:br/>
      </w:r>
      <w:r>
        <w:rPr>
          <w:rFonts w:hint="eastAsia"/>
        </w:rPr>
        <w:t>　　　　二、中性笔行业从业人员规模</w:t>
      </w:r>
      <w:r>
        <w:rPr>
          <w:rFonts w:hint="eastAsia"/>
        </w:rPr>
        <w:br/>
      </w:r>
      <w:r>
        <w:rPr>
          <w:rFonts w:hint="eastAsia"/>
        </w:rPr>
        <w:t>　　　　三、中性笔行业市场敏感性分析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2019-2023年中国中性笔行业财务能力分析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一、中性笔行业盈利能力</w:t>
      </w:r>
      <w:r>
        <w:rPr>
          <w:rFonts w:hint="eastAsia"/>
        </w:rPr>
        <w:br/>
      </w:r>
      <w:r>
        <w:rPr>
          <w:rFonts w:hint="eastAsia"/>
        </w:rPr>
        <w:t>　　　　二、中性笔行业偿债能力</w:t>
      </w:r>
      <w:r>
        <w:rPr>
          <w:rFonts w:hint="eastAsia"/>
        </w:rPr>
        <w:br/>
      </w:r>
      <w:r>
        <w:rPr>
          <w:rFonts w:hint="eastAsia"/>
        </w:rPr>
        <w:t>　　　　三、中性笔行业营运能力</w:t>
      </w:r>
      <w:r>
        <w:rPr>
          <w:rFonts w:hint="eastAsia"/>
        </w:rPr>
        <w:br/>
      </w:r>
      <w:r>
        <w:rPr>
          <w:rFonts w:hint="eastAsia"/>
        </w:rPr>
        <w:t>　　　　四、中性笔行业发展能力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中国中性笔行业竞争格局分析</w:t>
      </w:r>
      <w:r>
        <w:rPr>
          <w:rFonts w:hint="eastAsia"/>
        </w:rPr>
        <w:br/>
      </w:r>
      <w:r>
        <w:rPr>
          <w:rFonts w:hint="eastAsia"/>
        </w:rPr>
        <w:t>　　第一节 中性笔行业竞争格局总览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2023-2024年中性笔行业竞争力分析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2019-2023年中性笔行业企业并购活动分析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2023-2024年中性笔行业会展与招投标活动分析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2024年中国中性笔企业发展企业发展策略与建议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中性笔销售模式与渠道策略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中性笔品牌与市场推广策略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中性笔研发投入与技术创新能力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中性笔合作联盟与资源整合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中国中性笔行业风险与对策</w:t>
      </w:r>
      <w:r>
        <w:rPr>
          <w:rFonts w:hint="eastAsia"/>
        </w:rPr>
        <w:br/>
      </w:r>
      <w:r>
        <w:rPr>
          <w:rFonts w:hint="eastAsia"/>
        </w:rPr>
        <w:t>　　第一节 中性笔行业SWOT分析</w:t>
      </w:r>
      <w:r>
        <w:rPr>
          <w:rFonts w:hint="eastAsia"/>
        </w:rPr>
        <w:br/>
      </w:r>
      <w:r>
        <w:rPr>
          <w:rFonts w:hint="eastAsia"/>
        </w:rPr>
        <w:t>　　　　一、中性笔行业优势</w:t>
      </w:r>
      <w:r>
        <w:rPr>
          <w:rFonts w:hint="eastAsia"/>
        </w:rPr>
        <w:br/>
      </w:r>
      <w:r>
        <w:rPr>
          <w:rFonts w:hint="eastAsia"/>
        </w:rPr>
        <w:t>　　　　二、中性笔行业劣势</w:t>
      </w:r>
      <w:r>
        <w:rPr>
          <w:rFonts w:hint="eastAsia"/>
        </w:rPr>
        <w:br/>
      </w:r>
      <w:r>
        <w:rPr>
          <w:rFonts w:hint="eastAsia"/>
        </w:rPr>
        <w:t>　　　　三、中性笔市场机会</w:t>
      </w:r>
      <w:r>
        <w:rPr>
          <w:rFonts w:hint="eastAsia"/>
        </w:rPr>
        <w:br/>
      </w:r>
      <w:r>
        <w:rPr>
          <w:rFonts w:hint="eastAsia"/>
        </w:rPr>
        <w:t>　　　　四、中性笔市场威胁</w:t>
      </w:r>
      <w:r>
        <w:rPr>
          <w:rFonts w:hint="eastAsia"/>
        </w:rPr>
        <w:br/>
      </w:r>
      <w:r>
        <w:rPr>
          <w:rFonts w:hint="eastAsia"/>
        </w:rPr>
        <w:t>　　第二节 中性笔行业风险及对策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2024-2030年中国中性笔行业前景与发展趋势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2023-2024年中性笔行业发展环境分析</w:t>
      </w:r>
      <w:r>
        <w:rPr>
          <w:rFonts w:hint="eastAsia"/>
        </w:rPr>
        <w:br/>
      </w:r>
      <w:r>
        <w:rPr>
          <w:rFonts w:hint="eastAsia"/>
        </w:rPr>
        <w:t>　　　　一、中性笔行业主管部门与监管体制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二、中性笔行业主要法律法规及政策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三、中性笔行业标准与质量监管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2024-2030年中性笔行业发展趋势与方向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2024-2030年中性笔行业发展潜力与机遇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[:中:智:林:]中性笔行业发展建议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2019-2023年中国中性笔行业产量及增长趋势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2024-2030年中国中性笔行业产量预测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2019-2023年中国中性笔行业市场需求及增长情况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2024-2030年中国中性笔行业市场需求预测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2019-2023年中国中性笔行业出口情况分析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2024年中性笔行业壁垒</w:t>
      </w:r>
      <w:r>
        <w:rPr>
          <w:rFonts w:hint="eastAsia"/>
        </w:rPr>
        <w:br/>
      </w:r>
      <w:r>
        <w:rPr>
          <w:rFonts w:hint="eastAsia"/>
        </w:rPr>
        <w:t>　　图表 2024年中性笔市场前景分析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2024-2030年中国中性笔市场规模预测</w:t>
      </w:r>
      <w:r>
        <w:rPr>
          <w:rFonts w:hint="eastAsia"/>
        </w:rPr>
        <w:br/>
      </w:r>
      <w:r>
        <w:rPr>
          <w:rFonts w:hint="eastAsia"/>
        </w:rPr>
        <w:t>　　图表 2024年中性笔发展趋势预测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8f9413d994e56" w:history="1">
        <w:r>
          <w:rPr>
            <w:rStyle w:val="Hyperlink"/>
          </w:rPr>
          <w:t>2024-2030年中国中性笔行业现状分析与前景趋势报告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8f9413d994e56" w:history="1">
        <w:r>
          <w:rPr>
            <w:rStyle w:val="Hyperlink"/>
          </w:rPr>
          <w:t>https://www.20087.com/7/99/ZhongXingBiShiChangQianJingFenXi.html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10cd12be454b" w:history="1">
      <w:r>
        <w:rPr>
          <w:rStyle w:val="Hyperlink"/>
        </w:rPr>
        <w:t>2024-2030年中国中性笔行业现状分析与前景趋势报告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ongXingBiShiChangQianJingFenXi.html" TargetMode="External" Id="R75a8f9413d99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ongXingBiShiChangQianJingFenXi.html" TargetMode="External" Id="R047810cd12b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2024-07-23T07:49:06Z</dcterms:created>
  <dcterms:modified xsi:type="dcterms:W3CDTF">2024-07-23T08:49:06Z</dcterms:modified>
  <dc:subject>2024-2030年中国中性笔行业现状分析与前景趋势报告</dc:subject>
  <dc:title>2024-2030年中国中性笔行业现状分析与前景趋势报告</dc:title>
  <cp:keywords>2024-2030年中国中性笔行业现状分析与前景趋势报告</cp:keywords>
  <dc:description>2024-2030年中国中性笔行业现状分析与前景趋势报告</dc:description>
</cp:coreProperties>
</file>