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97abb602e435f" w:history="1">
              <w:r>
                <w:rPr>
                  <w:rStyle w:val="Hyperlink"/>
                </w:rPr>
                <w:t>2024-2030年中国电子政务行业专题研究分析与发展趋势预测报告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97abb602e435f" w:history="1">
              <w:r>
                <w:rPr>
                  <w:rStyle w:val="Hyperlink"/>
                </w:rPr>
                <w:t>2024-2030年中国电子政务行业专题研究分析与发展趋势预测报告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97abb602e435f" w:history="1">
                <w:r>
                  <w:rPr>
                    <w:rStyle w:val="Hyperlink"/>
                  </w:rPr>
                  <w:t>https://www.20087.com/7/A9/DianZiZhengWuHangYeFenXiBaoGao.html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是提升政府治理效能和公共服务质量的重要手段，近年来在全球范围内得到了广泛推广。通过互联网、大数据、云计算等技术的应用，电子政务实现了政务服务的数字化、网络化和智能化，大大提高了行政效率，方便了公民和企业办理各类事务。电子政务平台不仅提供了在线申报、查询、缴费等基本服务，还集成了数据共享、智能分析、公众参与等功能，推动了政府决策的科学化和民主化。</w:t>
      </w:r>
      <w:r>
        <w:rPr>
          <w:rFonts w:hint="eastAsia"/>
        </w:rPr>
        <w:br/>
      </w:r>
      <w:r>
        <w:rPr>
          <w:rFonts w:hint="eastAsia"/>
        </w:rPr>
        <w:t>　　未来，电子政务的发展将更加注重数据驱动和用户体验。一方面，随着人工智能和物联网技术的融合，电子政务将实现更加精准的数据采集和分析，为政策制定和公共服务提供有力支撑。另一方面，以用户为中心的设计理念将贯穿电子政务的全过程，通过优化界面设计、简化操作流程、提供多语言服务等措施，提升用户体验和满意度。此外，电子政务的安全性和隐私保护将成为重点，通过强化网络安全防护、完善数据保护法规，确保公民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97abb602e435f" w:history="1">
        <w:r>
          <w:rPr>
            <w:rStyle w:val="Hyperlink"/>
          </w:rPr>
          <w:t>2024-2030年中国电子政务行业专题研究分析与发展趋势预测报告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电子政务相关行业协会、中国外相关刊物的基础信息等公开及未公开的资料、数据，结合市场调查资料，立足于当前金融危机对全球及中国宏观经济、政策、主要行业的影响，重点探讨了电子政务行业的整体及其相关子行业的运行情况，并对未来电子政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97abb602e435f" w:history="1">
        <w:r>
          <w:rPr>
            <w:rStyle w:val="Hyperlink"/>
          </w:rPr>
          <w:t>2024-2030年中国电子政务行业专题研究分析与发展趋势预测报告</w:t>
        </w:r>
      </w:hyperlink>
      <w:r>
        <w:rPr>
          <w:rFonts w:hint="eastAsia"/>
        </w:rPr>
        <w:t>》数据及时全面、图表丰富、反映直观，在对电子政务市场发展现状和趋势进行深度分析和预测的基础上，研究了电子政务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56f97abb602e435f" w:history="1">
        <w:r>
          <w:rPr>
            <w:rStyle w:val="Hyperlink"/>
          </w:rPr>
          <w:t>2024-2030年中国电子政务行业专题研究分析与发展趋势预测报告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中国电子政务行业发展环境</w:t>
      </w:r>
      <w:r>
        <w:rPr>
          <w:rFonts w:hint="eastAsia"/>
        </w:rPr>
        <w:br/>
      </w:r>
      <w:r>
        <w:rPr>
          <w:rFonts w:hint="eastAsia"/>
        </w:rPr>
        <w:t>　　第一节 电子政务行业及属性分析</w:t>
      </w:r>
      <w:r>
        <w:rPr>
          <w:rFonts w:hint="eastAsia"/>
        </w:rPr>
        <w:br/>
      </w:r>
      <w:r>
        <w:rPr>
          <w:rFonts w:hint="eastAsia"/>
        </w:rPr>
        <w:t>　　　　一、电子政务行业定义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四、电子政务行业周期属性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电子政务行业政策发展环境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二、电子政务产业发展规划</w:t>
      </w:r>
      <w:r>
        <w:rPr>
          <w:rFonts w:hint="eastAsia"/>
        </w:rPr>
        <w:br/>
      </w:r>
      <w:r>
        <w:rPr>
          <w:rFonts w:hint="eastAsia"/>
        </w:rPr>
        <w:t>　　　　三、电子政务行业标准政策</w:t>
      </w:r>
      <w:r>
        <w:rPr>
          <w:rFonts w:hint="eastAsia"/>
        </w:rPr>
        <w:br/>
      </w:r>
      <w:r>
        <w:rPr>
          <w:rFonts w:hint="eastAsia"/>
        </w:rPr>
        <w:t>　　　　四、电子政务市场应用政策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电子政务投融资发展环境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中国电子政务行业供给与需求情况分析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2019-2024年中国电子政务行业总体规模</w:t>
      </w:r>
      <w:r>
        <w:rPr>
          <w:rFonts w:hint="eastAsia"/>
        </w:rPr>
        <w:br/>
      </w:r>
      <w:r>
        <w:rPr>
          <w:rFonts w:hint="eastAsia"/>
        </w:rPr>
        <w:t>　　第二节 中国电子政务行业盈利情况分析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中国电子政务行业供给概况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一、2019-2024年中国电子政务供给情况分析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二、2024年中国电子政务行业供给特点分析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三、2024-2030年中国电子政务行业供给预测</w:t>
      </w:r>
      <w:r>
        <w:rPr>
          <w:rFonts w:hint="eastAsia"/>
        </w:rPr>
        <w:br/>
      </w:r>
      <w:r>
        <w:rPr>
          <w:rFonts w:hint="eastAsia"/>
        </w:rPr>
        <w:t>　　第四节 中国电子政务行业需求概况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一、2019-2024年中国电子政务行业需求情况分析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二、2024年中国电子政务行业市场需求特点分析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三、2024-2030年中国电子政务市场需求预测</w:t>
      </w:r>
      <w:r>
        <w:rPr>
          <w:rFonts w:hint="eastAsia"/>
        </w:rPr>
        <w:br/>
      </w:r>
      <w:r>
        <w:rPr>
          <w:rFonts w:hint="eastAsia"/>
        </w:rPr>
        <w:t>　　第五节 电子政务产业供需平衡状况分析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2019-2024年中国电子政务行业重点地区调研分析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一、中国电子政务行业重点区域市场结构调研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二、**地区电子政务市场调研分析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三、**地区电子政务市场调研分析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四、**地区电子政务市场调研分析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五、**地区电子政务市场调研分析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六、**地区电子政务市场调研分析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中国电子政务行业进出口情况分析预测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2019-2024年中国电子政务行业进出口情况分析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一、2019-2024年中国电子政务行业进口分析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二、2019-2024年中国电子政务行业出口分析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2024-2030年中国电子政务行业进出口情况预测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一、2024-2030年中国电子政务行业进口预测分析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二、2024-2030年中国电子政务行业出口预测分析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影响电子政务行业进出口变化的主要原因分析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电子政务行业上、下游市场分析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电子政务行业上游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电子政务行业下游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电子政务行业重点企业发展调研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电子政务重点企业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二、电子政务企业经营情况分析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三、电子政务企业发展规划及前景展望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电子政务重点企业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二、电子政务企业经营情况分析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三、电子政务企业发展规划及前景展望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电子政务重点企业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二、电子政务企业经营情况分析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三、电子政务企业发展规划及前景展望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电子政务重点企业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二、电子政务企业经营情况分析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三、电子政务企业发展规划及前景展望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电子政务重点企业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二、电子政务企业经营情况分析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三、电子政务企业发展规划及前景展望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电子政务行业企业经营策略研究分析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电子政务企业多样化经营策略分析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一、电子政务企业多样化经营情况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二、现行电子政务行业多样化经营的方向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大型电子政务企业集团未来发展策略分析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对中小电子政务企业生产经营的建议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电子政务行业发展前景与市场趋势分析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我国电子政务行业前景与机遇分析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一、我国电子政务行业发展前景</w:t>
      </w:r>
      <w:r>
        <w:rPr>
          <w:rFonts w:hint="eastAsia"/>
        </w:rPr>
        <w:br/>
      </w:r>
      <w:r>
        <w:rPr>
          <w:rFonts w:hint="eastAsia"/>
        </w:rPr>
        <w:t>　　　　二、我国电子政务发展机遇分析</w:t>
      </w:r>
      <w:r>
        <w:rPr>
          <w:rFonts w:hint="eastAsia"/>
        </w:rPr>
        <w:br/>
      </w:r>
      <w:r>
        <w:rPr>
          <w:rFonts w:hint="eastAsia"/>
        </w:rPr>
        <w:t>　　　　三、2024年电子政务的发展机遇分析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四、新冠疫情对电子政务行业的影响分析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2024-2030年中国电子政务市场趋势分析</w:t>
      </w:r>
      <w:r>
        <w:rPr>
          <w:rFonts w:hint="eastAsia"/>
        </w:rPr>
        <w:br/>
      </w:r>
      <w:r>
        <w:rPr>
          <w:rFonts w:hint="eastAsia"/>
        </w:rPr>
        <w:t>　　　　一、电子政务市场趋势总结</w:t>
      </w:r>
      <w:r>
        <w:rPr>
          <w:rFonts w:hint="eastAsia"/>
        </w:rPr>
        <w:br/>
      </w:r>
      <w:r>
        <w:rPr>
          <w:rFonts w:hint="eastAsia"/>
        </w:rPr>
        <w:t>　　　　二、电子政务发展趋势分析</w:t>
      </w:r>
      <w:r>
        <w:rPr>
          <w:rFonts w:hint="eastAsia"/>
        </w:rPr>
        <w:br/>
      </w:r>
      <w:r>
        <w:rPr>
          <w:rFonts w:hint="eastAsia"/>
        </w:rPr>
        <w:t>　　　　三、电子政务市场发展空间</w:t>
      </w:r>
      <w:r>
        <w:rPr>
          <w:rFonts w:hint="eastAsia"/>
        </w:rPr>
        <w:br/>
      </w:r>
      <w:r>
        <w:rPr>
          <w:rFonts w:hint="eastAsia"/>
        </w:rPr>
        <w:t>　　　　四、电子政务产业政策趋向</w:t>
      </w:r>
      <w:r>
        <w:rPr>
          <w:rFonts w:hint="eastAsia"/>
        </w:rPr>
        <w:br/>
      </w:r>
      <w:r>
        <w:rPr>
          <w:rFonts w:hint="eastAsia"/>
        </w:rPr>
        <w:t>　　　　五、电子政务技术革新趋势</w:t>
      </w:r>
      <w:r>
        <w:rPr>
          <w:rFonts w:hint="eastAsia"/>
        </w:rPr>
        <w:br/>
      </w:r>
      <w:r>
        <w:rPr>
          <w:rFonts w:hint="eastAsia"/>
        </w:rPr>
        <w:t>　　　　六、电子政务价格走势分析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七、国际环境对电子政务行业的影响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电子政务行业投资效益及风险分析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电子政务行业投资效益分析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一、2024年电子政务行业投资状况分析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二、2024年电子政务行业投资效益分析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三、2024年电子政务行业投资趋势预测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四、2024年电子政务行业的投资方向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五、2024年电子政务行业投资的建议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2024-2030年电子政务行业投资风险及控制策略分析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一、电子政务市场风险及控制策略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二、电子政务行业政策风险及控制策略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三、电子政务经营风险及控制策略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四、电子政务同业竞争风险及控制策略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五、电子政务行业其他风险及控制策略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电子政务市场预测及项目投资建议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中国电子政务行业生产、营销企业投资运作模式分析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电子政务行业外销与内销优势分析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2024-2030年中国电子政务行业市场规模及增长趋势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2024-2030年中国电子政务行业投资规模预测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2024-2030年电子政务行业市场盈利预测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　电子政务行业项目投资建议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一、电子政务技术应用注意事项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二、电子政务项目投资注意事项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三、电子政务生产开发注意事项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四、电子政务销售注意事项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电子政务产业链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2019-2024年中国电子政务市场需求量及增速统计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**地区电子政务市场规模及增长情况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**地区电子政务行业市场需求情况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电子政务重点企业（一）基本信息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电子政务重点企业（一）经营情况分析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电子政务重点企业（一）主要经济指标情况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电子政务重点企业（一）盈利能力情况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电子政务重点企业（二）经营情况分析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电子政务重点企业（二）主要经济指标情况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电子政务重点企业（二）盈利能力情况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2024-2030年中国电子政务行业产量预测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2024-2030年中国电子政务市场需求量预测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2024-2030年中国电子政务行业市场规模预测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2024-2030年中国电子政务市场前景分析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2024-2030年中国电子政务行业发展趋势预测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97abb602e435f" w:history="1">
        <w:r>
          <w:rPr>
            <w:rStyle w:val="Hyperlink"/>
          </w:rPr>
          <w:t>2024-2030年中国电子政务行业专题研究分析与发展趋势预测报告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97abb602e435f" w:history="1">
        <w:r>
          <w:rPr>
            <w:rStyle w:val="Hyperlink"/>
          </w:rPr>
          <w:t>https://www.20087.com/7/A9/DianZiZhengWuHangYeFenXiBaoGao.html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8cd76b6094c6c" w:history="1">
      <w:r>
        <w:rPr>
          <w:rStyle w:val="Hyperlink"/>
        </w:rPr>
        <w:t>2024-2030年中国电子政务行业专题研究分析与发展趋势预测报告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DianZiZhengWuHangYeFenXiBaoGao.html" TargetMode="External" Id="R56f97abb602e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DianZiZhengWuHangYeFenXiBaoGao.html" TargetMode="External" Id="Rb6d8cd76b609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2024-03-19T02:10:00Z</dcterms:created>
  <dcterms:modified xsi:type="dcterms:W3CDTF">2024-03-19T03:10:00Z</dcterms:modified>
  <dc:subject>2024-2030年中国电子政务行业专题研究分析与发展趋势预测报告</dc:subject>
  <dc:title>2024-2030年中国电子政务行业专题研究分析与发展趋势预测报告</dc:title>
  <cp:keywords>2024-2030年中国电子政务行业专题研究分析与发展趋势预测报告</cp:keywords>
  <dc:description>2024-2030年中国电子政务行业专题研究分析与发展趋势预测报告</dc:description>
</cp:coreProperties>
</file>