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9bcc0beed40bc" w:history="1">
              <w:r>
                <w:rPr>
                  <w:rStyle w:val="Hyperlink"/>
                </w:rPr>
                <w:t>2023-2029年中国高级画框条行业发展调研及市场前景分析报告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9bcc0beed40bc" w:history="1">
              <w:r>
                <w:rPr>
                  <w:rStyle w:val="Hyperlink"/>
                </w:rPr>
                <w:t>2023-2029年中国高级画框条行业发展调研及市场前景分析报告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9bcc0beed40bc" w:history="1">
                <w:r>
                  <w:rPr>
                    <w:rStyle w:val="Hyperlink"/>
                  </w:rPr>
                  <w:t>https://www.20087.com/7/69/GaoJiHuaKuangTiaoShiChangQianJing.html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画框条是艺术品展示和收藏的重要组成部分，它不仅能保护作品，还能提升其审美价值。目前，画框条的材料和工艺越来越多样化，包括实木、复合材料、金属和贵金属等，同时，表面处理技术如镀金、喷漆和雕刻等也日益精致。市场对定制化和个性化的需求增加，推动了画框设计的创新和多样性。</w:t>
      </w:r>
      <w:r>
        <w:rPr>
          <w:rFonts w:hint="eastAsia"/>
        </w:rPr>
        <w:br/>
      </w:r>
      <w:r>
        <w:rPr>
          <w:rFonts w:hint="eastAsia"/>
        </w:rPr>
        <w:t>　　未来，高级画框条将更加注重艺术性和可持续性。艺术性体现在与当代艺术潮流的融合，采用现代设计理念和创新材料，如再生木材和环保涂料，以适应环保意识的提升。同时，通过数字化设计和3D打印技术，实现高度定制化的生产模式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9bcc0beed40bc" w:history="1">
        <w:r>
          <w:rPr>
            <w:rStyle w:val="Hyperlink"/>
          </w:rPr>
          <w:t>2023-2029年中国高级画框条行业发展调研及市场前景分析报告</w:t>
        </w:r>
      </w:hyperlink>
      <w:r>
        <w:rPr>
          <w:rFonts w:hint="eastAsia"/>
        </w:rPr>
        <w:t>》基于科学的市场调研与数据分析，全面解析了高级画框条行业的市场规模、市场需求及发展现状。报告深入探讨了高级画框条产业链结构、细分市场特点及技术发展方向，并结合宏观经济环境与消费者需求变化，对高级画框条行业前景与未来趋势进行了科学预测，揭示了潜在增长空间。通过对高级画框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高级画框条概述</w:t>
      </w:r>
      <w:r>
        <w:rPr>
          <w:rFonts w:hint="eastAsia"/>
        </w:rPr>
        <w:br/>
      </w:r>
      <w:r>
        <w:rPr>
          <w:rFonts w:hint="eastAsia"/>
        </w:rPr>
        <w:t>　　第一节 高级画框条定义</w:t>
      </w:r>
      <w:r>
        <w:rPr>
          <w:rFonts w:hint="eastAsia"/>
        </w:rPr>
        <w:br/>
      </w:r>
      <w:r>
        <w:rPr>
          <w:rFonts w:hint="eastAsia"/>
        </w:rPr>
        <w:t>　　第二节 高级画框条行业发展历程</w:t>
      </w:r>
      <w:r>
        <w:rPr>
          <w:rFonts w:hint="eastAsia"/>
        </w:rPr>
        <w:br/>
      </w:r>
      <w:r>
        <w:rPr>
          <w:rFonts w:hint="eastAsia"/>
        </w:rPr>
        <w:t>　　第三节 高级画框条分类情况</w:t>
      </w:r>
      <w:r>
        <w:rPr>
          <w:rFonts w:hint="eastAsia"/>
        </w:rPr>
        <w:br/>
      </w:r>
      <w:r>
        <w:rPr>
          <w:rFonts w:hint="eastAsia"/>
        </w:rPr>
        <w:t>　　第四节 高级画框条产业链分析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二、高级画框条产业链模型分析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2022-2023年中国高级画框条行业发展环境分析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高级画框条行业相关政策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2022-2023年中国高级画框条行业发展社会环境分析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中国高级画框条生产现状分析</w:t>
      </w:r>
      <w:r>
        <w:rPr>
          <w:rFonts w:hint="eastAsia"/>
        </w:rPr>
        <w:br/>
      </w:r>
      <w:r>
        <w:rPr>
          <w:rFonts w:hint="eastAsia"/>
        </w:rPr>
        <w:t>　　第一节 高级画框条行业总体规模</w:t>
      </w:r>
      <w:r>
        <w:rPr>
          <w:rFonts w:hint="eastAsia"/>
        </w:rPr>
        <w:br/>
      </w:r>
      <w:r>
        <w:rPr>
          <w:rFonts w:hint="eastAsia"/>
        </w:rPr>
        <w:t>　　第一节 高级画框条产能概况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高级画框条市场容量概况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高级画框条产业的生命周期分析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高级画框条产业供需情况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高级画框条国内产品价格走势及影响因素分析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2023年我国高级画框条行业发展现状分析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我国高级画框条行业发展现状</w:t>
      </w:r>
      <w:r>
        <w:rPr>
          <w:rFonts w:hint="eastAsia"/>
        </w:rPr>
        <w:br/>
      </w:r>
      <w:r>
        <w:rPr>
          <w:rFonts w:hint="eastAsia"/>
        </w:rPr>
        <w:t>　　　　一、高级画框条行业品牌发展现状</w:t>
      </w:r>
      <w:r>
        <w:rPr>
          <w:rFonts w:hint="eastAsia"/>
        </w:rPr>
        <w:br/>
      </w:r>
      <w:r>
        <w:rPr>
          <w:rFonts w:hint="eastAsia"/>
        </w:rPr>
        <w:t>　　　　二、高级画框条行业需求市场现状</w:t>
      </w:r>
      <w:r>
        <w:rPr>
          <w:rFonts w:hint="eastAsia"/>
        </w:rPr>
        <w:br/>
      </w:r>
      <w:r>
        <w:rPr>
          <w:rFonts w:hint="eastAsia"/>
        </w:rPr>
        <w:t>　　　　三、高级画框条市场需求层次分析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四、我国高级画框条市场走向分析</w:t>
      </w:r>
      <w:r>
        <w:rPr>
          <w:rFonts w:hint="eastAsia"/>
        </w:rPr>
        <w:br/>
      </w:r>
      <w:r>
        <w:rPr>
          <w:rFonts w:hint="eastAsia"/>
        </w:rPr>
        <w:t>　　第二节 中国高级画框条产品技术分析</w:t>
      </w:r>
      <w:r>
        <w:rPr>
          <w:rFonts w:hint="eastAsia"/>
        </w:rPr>
        <w:br/>
      </w:r>
      <w:r>
        <w:rPr>
          <w:rFonts w:hint="eastAsia"/>
        </w:rPr>
        <w:t>　　　　一、2023年高级画框条产品技术变化特点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二、2023年高级画框条产品市场的新技术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三、2023年高级画框条产品市场现状分析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中国高级画框条行业存在的问题</w:t>
      </w:r>
      <w:r>
        <w:rPr>
          <w:rFonts w:hint="eastAsia"/>
        </w:rPr>
        <w:br/>
      </w:r>
      <w:r>
        <w:rPr>
          <w:rFonts w:hint="eastAsia"/>
        </w:rPr>
        <w:t>　　　　一、高级画框条产品市场存在的主要问题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二、国内高级画框条产品市场的三大瓶颈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三、高级画框条产品市场遭遇的规模难题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对中国高级画框条市场的分析及思考</w:t>
      </w:r>
      <w:r>
        <w:rPr>
          <w:rFonts w:hint="eastAsia"/>
        </w:rPr>
        <w:br/>
      </w:r>
      <w:r>
        <w:rPr>
          <w:rFonts w:hint="eastAsia"/>
        </w:rPr>
        <w:t>　　　　一、高级画框条市场特点</w:t>
      </w:r>
      <w:r>
        <w:rPr>
          <w:rFonts w:hint="eastAsia"/>
        </w:rPr>
        <w:br/>
      </w:r>
      <w:r>
        <w:rPr>
          <w:rFonts w:hint="eastAsia"/>
        </w:rPr>
        <w:t>　　　　二、高级画框条市场分析</w:t>
      </w:r>
      <w:r>
        <w:rPr>
          <w:rFonts w:hint="eastAsia"/>
        </w:rPr>
        <w:br/>
      </w:r>
      <w:r>
        <w:rPr>
          <w:rFonts w:hint="eastAsia"/>
        </w:rPr>
        <w:t>　　　　三、高级画框条市场变化的方向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四、中国高级画框条行业发展的新思路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五、对中国高级画框条行业发展的思考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2023年中国高级画框条行业发展概况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2023年中国高级画框条行业发展态势分析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2023年中国高级画框条行业发展特点分析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2023年中国高级画框条行业市场供需分析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高级画框条行业市场竞争策略分析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高级画框条市场竞争策略分析</w:t>
      </w:r>
      <w:r>
        <w:rPr>
          <w:rFonts w:hint="eastAsia"/>
        </w:rPr>
        <w:br/>
      </w:r>
      <w:r>
        <w:rPr>
          <w:rFonts w:hint="eastAsia"/>
        </w:rPr>
        <w:t>　　　　一、高级画框条市场增长潜力分析</w:t>
      </w:r>
      <w:r>
        <w:rPr>
          <w:rFonts w:hint="eastAsia"/>
        </w:rPr>
        <w:br/>
      </w:r>
      <w:r>
        <w:rPr>
          <w:rFonts w:hint="eastAsia"/>
        </w:rPr>
        <w:t>　　　　二、高级画框条产品竞争策略分析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高级画框条企业竞争策略分析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一、2023-2029年我国高级画框条市场竞争趋势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二、2023-2029年高级画框条行业竞争格局展望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三、2023-2029年高级画框条行业竞争策略分析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高级画框条行业投资与发展前景分析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2023年高级画框条行业投资情况分析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高级画框条行业投资机会分析</w:t>
      </w:r>
      <w:r>
        <w:rPr>
          <w:rFonts w:hint="eastAsia"/>
        </w:rPr>
        <w:br/>
      </w:r>
      <w:r>
        <w:rPr>
          <w:rFonts w:hint="eastAsia"/>
        </w:rPr>
        <w:t>　　　　一、高级画框条投资项目分析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二、可以投资的高级画框条模式</w:t>
      </w:r>
      <w:r>
        <w:rPr>
          <w:rFonts w:hint="eastAsia"/>
        </w:rPr>
        <w:br/>
      </w:r>
      <w:r>
        <w:rPr>
          <w:rFonts w:hint="eastAsia"/>
        </w:rPr>
        <w:t>　　　　三、2023年高级画框条投资机会</w:t>
      </w:r>
      <w:r>
        <w:rPr>
          <w:rFonts w:hint="eastAsia"/>
        </w:rPr>
        <w:br/>
      </w:r>
      <w:r>
        <w:rPr>
          <w:rFonts w:hint="eastAsia"/>
        </w:rPr>
        <w:t>　　　　四、2023年高级画框条投资新方向</w:t>
      </w:r>
      <w:r>
        <w:rPr>
          <w:rFonts w:hint="eastAsia"/>
        </w:rPr>
        <w:br/>
      </w:r>
      <w:r>
        <w:rPr>
          <w:rFonts w:hint="eastAsia"/>
        </w:rPr>
        <w:t>　　第三节 高级画框条行业发展前景分析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一、金融危机下高级画框条市场的发展前景</w:t>
      </w:r>
      <w:r>
        <w:rPr>
          <w:rFonts w:hint="eastAsia"/>
        </w:rPr>
        <w:br/>
      </w:r>
      <w:r>
        <w:rPr>
          <w:rFonts w:hint="eastAsia"/>
        </w:rPr>
        <w:t>　　　　二、2023年高级画框条市场面临的发展商机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2023-2029年中国高级画框条行业发展前景预测分析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2023-2029年中国高级画框条行业发展预测分析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一、未来高级画框条发展分析</w:t>
      </w:r>
      <w:r>
        <w:rPr>
          <w:rFonts w:hint="eastAsia"/>
        </w:rPr>
        <w:br/>
      </w:r>
      <w:r>
        <w:rPr>
          <w:rFonts w:hint="eastAsia"/>
        </w:rPr>
        <w:t>　　　　二、未来高级画框条行业技术开发方向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2023-2029年中国高级画框条行业市场前景分析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高级画框条上游原材料供应状况分析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高级画框条行业上下游行业分析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三、行业新动态及其对高级画框条行业的影响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四、行业竞争状况及其对高级画框条行业的意义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四、行业新动态及其对高级画框条行业的影响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五、行业竞争状况及其对高级画框条行业的意义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2023-2029年高级画框条行业发展趋势及投资风险分析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当前高级画框条存在的问题</w:t>
      </w:r>
      <w:r>
        <w:rPr>
          <w:rFonts w:hint="eastAsia"/>
        </w:rPr>
        <w:br/>
      </w:r>
      <w:r>
        <w:rPr>
          <w:rFonts w:hint="eastAsia"/>
        </w:rPr>
        <w:t>　　第二节 高级画框条未来发展预测分析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一、中国高级画框条发展方向分析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二、2023-2029年中国高级画框条行业发展规模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三、2023-2029年中国高级画框条行业发展趋势预测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2023-2029年中国高级画框条行业投资风险分析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高级画框条国内重点生产厂家分析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高级画框条地区销售分析</w:t>
      </w:r>
      <w:r>
        <w:rPr>
          <w:rFonts w:hint="eastAsia"/>
        </w:rPr>
        <w:br/>
      </w:r>
      <w:r>
        <w:rPr>
          <w:rFonts w:hint="eastAsia"/>
        </w:rPr>
        <w:t>　　第一节 中国高级画框条区域销售市场结构变化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高级画框条“东北地区”销售分析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高级画框条“华北地区”销售分析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高级画框条“中南地区”销售分析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高级画框条“华东地区”销售分析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高级画框条“西北地区”销售分析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2023-2029年中国高级画框条行业投资战略研究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2022-2023年中国高级画框条行业投资策略分析</w:t>
      </w:r>
      <w:r>
        <w:rPr>
          <w:rFonts w:hint="eastAsia"/>
        </w:rPr>
        <w:br/>
      </w:r>
      <w:r>
        <w:rPr>
          <w:rFonts w:hint="eastAsia"/>
        </w:rPr>
        <w:t>　　　　一、高级画框条投资策略</w:t>
      </w:r>
      <w:r>
        <w:rPr>
          <w:rFonts w:hint="eastAsia"/>
        </w:rPr>
        <w:br/>
      </w:r>
      <w:r>
        <w:rPr>
          <w:rFonts w:hint="eastAsia"/>
        </w:rPr>
        <w:t>　　　　二、高级画框条投资筹划策略</w:t>
      </w:r>
      <w:r>
        <w:rPr>
          <w:rFonts w:hint="eastAsia"/>
        </w:rPr>
        <w:br/>
      </w:r>
      <w:r>
        <w:rPr>
          <w:rFonts w:hint="eastAsia"/>
        </w:rPr>
        <w:t>　　　　三、2023年高级画框条品牌竞争战略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2023-2029年中国高级画框条行业品牌建设策略</w:t>
      </w:r>
      <w:r>
        <w:rPr>
          <w:rFonts w:hint="eastAsia"/>
        </w:rPr>
        <w:br/>
      </w:r>
      <w:r>
        <w:rPr>
          <w:rFonts w:hint="eastAsia"/>
        </w:rPr>
        <w:t>　　　　一、高级画框条的规划</w:t>
      </w:r>
      <w:r>
        <w:rPr>
          <w:rFonts w:hint="eastAsia"/>
        </w:rPr>
        <w:br/>
      </w:r>
      <w:r>
        <w:rPr>
          <w:rFonts w:hint="eastAsia"/>
        </w:rPr>
        <w:t>　　　　二、高级画框条的建设</w:t>
      </w:r>
      <w:r>
        <w:rPr>
          <w:rFonts w:hint="eastAsia"/>
        </w:rPr>
        <w:br/>
      </w:r>
      <w:r>
        <w:rPr>
          <w:rFonts w:hint="eastAsia"/>
        </w:rPr>
        <w:t>　　　　三、高级画框条业成功之道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中国高级画框条行业市场发展趋势预测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高级画框条产品投资机会</w:t>
      </w:r>
      <w:r>
        <w:rPr>
          <w:rFonts w:hint="eastAsia"/>
        </w:rPr>
        <w:br/>
      </w:r>
      <w:r>
        <w:rPr>
          <w:rFonts w:hint="eastAsia"/>
        </w:rPr>
        <w:t>　　第三节 高级画框条产品投资趋势分析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9bcc0beed40bc" w:history="1">
        <w:r>
          <w:rPr>
            <w:rStyle w:val="Hyperlink"/>
          </w:rPr>
          <w:t>2023-2029年中国高级画框条行业发展调研及市场前景分析报告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9bcc0beed40bc" w:history="1">
        <w:r>
          <w:rPr>
            <w:rStyle w:val="Hyperlink"/>
          </w:rPr>
          <w:t>https://www.20087.com/7/69/GaoJiHuaKuangTiaoShiChangQianJing.html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热点：哪种画框最高端、高级画框定制、精美画框、画框样式大全、画框边框、画框怎么设计、四条屏画框、画框种类大全、好看的画框图片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4368ff01e4575" w:history="1">
      <w:r>
        <w:rPr>
          <w:rStyle w:val="Hyperlink"/>
        </w:rPr>
        <w:t>2023-2029年中国高级画框条行业发展调研及市场前景分析报告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JiHuaKuangTiaoShiChangQianJing.html" TargetMode="External" Id="R6529bcc0beed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JiHuaKuangTiaoShiChangQianJing.html" TargetMode="External" Id="R1214368ff01e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2023-01-26T23:24:00Z</dcterms:created>
  <dcterms:modified xsi:type="dcterms:W3CDTF">2023-01-27T00:24:00Z</dcterms:modified>
  <dc:subject>2023-2029年中国高级画框条行业发展调研及市场前景分析报告</dc:subject>
  <dc:title>2023-2029年中国高级画框条行业发展调研及市场前景分析报告</dc:title>
  <cp:keywords>2023-2029年中国高级画框条行业发展调研及市场前景分析报告</cp:keywords>
  <dc:description>2023-2029年中国高级画框条行业发展调研及市场前景分析报告</dc:description>
</cp:coreProperties>
</file>