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8b788eaa47bd" w:history="1">
              <w:r>
                <w:rPr>
                  <w:rStyle w:val="Hyperlink"/>
                </w:rPr>
                <w:t>2025年中国广告市场现状调查与未来发展趋势报告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8b788eaa47bd" w:history="1">
              <w:r>
                <w:rPr>
                  <w:rStyle w:val="Hyperlink"/>
                </w:rPr>
                <w:t>2025年中国广告市场现状调查与未来发展趋势报告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98b788eaa47bd" w:history="1">
                <w:r>
                  <w:rPr>
                    <w:rStyle w:val="Hyperlink"/>
                  </w:rPr>
                  <w:t>https://www.20087.com/M_QiTa/98/GuangGaoChanYeXianZhuangYuFaZhanQianJing.html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是传媒行业的重要组成部分，近年来在全球范围内经历了从传统媒体广告向数字广告、移动广告、社交媒体广告等多元化方向的发展。目前，广告行业正从单一的广告投放向品牌营销、效果营销、内容营销等方向发展，通过采用新技术、新理念、新模式，提高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技术创新和个性化服务。技术创新方面，将引入更多前沿技术，如人工智能、大数据分析、虚拟现实等，推动广告的智能化、精准化、个性化服务；个性化服务方面，将根据不同地区、不同人群、不同需求，提供更加定制化、差异化、高质量的广告产品和服务，满足广告主对个性化、便捷化、智能化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8b788eaa47bd" w:history="1">
        <w:r>
          <w:rPr>
            <w:rStyle w:val="Hyperlink"/>
          </w:rPr>
          <w:t>2025年中国广告市场现状调查与未来发展趋势报告</w:t>
        </w:r>
      </w:hyperlink>
      <w:r>
        <w:rPr>
          <w:rFonts w:hint="eastAsia"/>
        </w:rPr>
        <w:t>》系统分析了广告行业的现状，全面梳理了广告市场需求、市场规模、产业链结构及价格体系，详细解读了广告细分市场特点。报告结合权威数据，科学预测了广告市场前景与发展趋势，客观分析了品牌竞争格局、市场集中度及重点企业的运营表现，并指出了广告行业面临的机遇与风险。为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2024-2025年世界广告业收入数据监测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三、按照行业统计</w:t>
      </w:r>
      <w:r>
        <w:rPr>
          <w:rFonts w:hint="eastAsia"/>
        </w:rPr>
        <w:br/>
      </w:r>
      <w:r>
        <w:rPr>
          <w:rFonts w:hint="eastAsia"/>
        </w:rPr>
        <w:t>　　第三节 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2024-2025年中国广告市场上的外资发展分析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2024-2025年中国广告市场发展对策分析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2024-2025年中国广告行业规模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2024-2025年央视广告招标</w:t>
      </w:r>
      <w:r>
        <w:rPr>
          <w:rFonts w:hint="eastAsia"/>
        </w:rPr>
        <w:br/>
      </w:r>
      <w:r>
        <w:rPr>
          <w:rFonts w:hint="eastAsia"/>
        </w:rPr>
        <w:t>　　第四节 2024-2025年广告投放情况分析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t>　　　　三、广告投放品牌排名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2024-2025年中国广告公司动态分析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第四节 2024-2025年中国广告企业成功案例解析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t>　　　　三、分析师结论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四、中国移动电视广告市场规模分析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四、国内报纸广告收入增长减缓亟须创新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一、中国广播媒体价值继续攀升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一、中国互联网广告商机逐渐显现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二、市场疲软互联网广告下挫分类网站成热点</w:t>
      </w:r>
      <w:r>
        <w:rPr>
          <w:rFonts w:hint="eastAsia"/>
        </w:rPr>
        <w:br/>
      </w:r>
      <w:r>
        <w:rPr>
          <w:rFonts w:hint="eastAsia"/>
        </w:rPr>
        <w:t>　　　　三、快速消费品网上热卖网络广告针对性受推崇</w:t>
      </w:r>
      <w:r>
        <w:rPr>
          <w:rFonts w:hint="eastAsia"/>
        </w:rPr>
        <w:br/>
      </w:r>
      <w:r>
        <w:rPr>
          <w:rFonts w:hint="eastAsia"/>
        </w:rPr>
        <w:t>　　　　四、网络视频广告模式发展势头强劲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五、网络游戏广告营销手段升级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三、国际广告集团的经营模式解析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二、2024-2025年OMNICOM经营状况分析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二、2024-2025年INTERPUBLIC经营状况分析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2024-2025年中国广告主体企业竞争力分析与关键性财务数据分析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中国广告行业态势预测</w:t>
      </w:r>
      <w:r>
        <w:rPr>
          <w:rFonts w:hint="eastAsia"/>
        </w:rPr>
        <w:br/>
      </w:r>
      <w:r>
        <w:rPr>
          <w:rFonts w:hint="eastAsia"/>
        </w:rPr>
        <w:t>　　　　一、中国报刊广告市场发展预测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三、中国车载移动电视广告市场预测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1：2024-2025年世界广告业收入分析</w:t>
      </w:r>
      <w:r>
        <w:rPr>
          <w:rFonts w:hint="eastAsia"/>
        </w:rPr>
        <w:br/>
      </w:r>
      <w:r>
        <w:rPr>
          <w:rFonts w:hint="eastAsia"/>
        </w:rPr>
        <w:t>　　图表 2：2025年世界广告业收入地区分布</w:t>
      </w:r>
      <w:r>
        <w:rPr>
          <w:rFonts w:hint="eastAsia"/>
        </w:rPr>
        <w:br/>
      </w:r>
      <w:r>
        <w:rPr>
          <w:rFonts w:hint="eastAsia"/>
        </w:rPr>
        <w:t>　　图表 3：2025年世界广告业收入媒体类型分布</w:t>
      </w:r>
      <w:r>
        <w:rPr>
          <w:rFonts w:hint="eastAsia"/>
        </w:rPr>
        <w:br/>
      </w:r>
      <w:r>
        <w:rPr>
          <w:rFonts w:hint="eastAsia"/>
        </w:rPr>
        <w:t>　　图表 4：2025年世界广告业收入行业类型分布</w:t>
      </w:r>
      <w:r>
        <w:rPr>
          <w:rFonts w:hint="eastAsia"/>
        </w:rPr>
        <w:br/>
      </w:r>
      <w:r>
        <w:rPr>
          <w:rFonts w:hint="eastAsia"/>
        </w:rPr>
        <w:t>　　图表 5：2025年全国市场各行业广告投放变化</w:t>
      </w:r>
      <w:r>
        <w:rPr>
          <w:rFonts w:hint="eastAsia"/>
        </w:rPr>
        <w:br/>
      </w:r>
      <w:r>
        <w:rPr>
          <w:rFonts w:hint="eastAsia"/>
        </w:rPr>
        <w:t>　　图表 6：同比增长最快的前二十行业小类</w:t>
      </w:r>
      <w:r>
        <w:rPr>
          <w:rFonts w:hint="eastAsia"/>
        </w:rPr>
        <w:br/>
      </w:r>
      <w:r>
        <w:rPr>
          <w:rFonts w:hint="eastAsia"/>
        </w:rPr>
        <w:t>　　图表 7：2025年央视黄金广告招标会企业中标价格一览</w:t>
      </w:r>
      <w:r>
        <w:rPr>
          <w:rFonts w:hint="eastAsia"/>
        </w:rPr>
        <w:br/>
      </w:r>
      <w:r>
        <w:rPr>
          <w:rFonts w:hint="eastAsia"/>
        </w:rPr>
        <w:t>　　图表 8：新闻联播10秒广告中标价格</w:t>
      </w:r>
      <w:r>
        <w:rPr>
          <w:rFonts w:hint="eastAsia"/>
        </w:rPr>
        <w:br/>
      </w:r>
      <w:r>
        <w:rPr>
          <w:rFonts w:hint="eastAsia"/>
        </w:rPr>
        <w:t>　　图表 9：2020-2025年全国广告市场月度投放变化</w:t>
      </w:r>
      <w:r>
        <w:rPr>
          <w:rFonts w:hint="eastAsia"/>
        </w:rPr>
        <w:br/>
      </w:r>
      <w:r>
        <w:rPr>
          <w:rFonts w:hint="eastAsia"/>
        </w:rPr>
        <w:t>　　图表 10：2020-2025年电视广告市场月度投放变化</w:t>
      </w:r>
      <w:r>
        <w:rPr>
          <w:rFonts w:hint="eastAsia"/>
        </w:rPr>
        <w:br/>
      </w:r>
      <w:r>
        <w:rPr>
          <w:rFonts w:hint="eastAsia"/>
        </w:rPr>
        <w:t>　　图表 11：四大媒体广告花费同比变化</w:t>
      </w:r>
      <w:r>
        <w:rPr>
          <w:rFonts w:hint="eastAsia"/>
        </w:rPr>
        <w:br/>
      </w:r>
      <w:r>
        <w:rPr>
          <w:rFonts w:hint="eastAsia"/>
        </w:rPr>
        <w:t>　　图表 12：2025年全国市场广告主投放排名及变化</w:t>
      </w:r>
      <w:r>
        <w:rPr>
          <w:rFonts w:hint="eastAsia"/>
        </w:rPr>
        <w:br/>
      </w:r>
      <w:r>
        <w:rPr>
          <w:rFonts w:hint="eastAsia"/>
        </w:rPr>
        <w:t>　　图表 13：重点广告主分媒体类型投放变化及对比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8b788eaa47bd" w:history="1">
        <w:r>
          <w:rPr>
            <w:rStyle w:val="Hyperlink"/>
          </w:rPr>
          <w:t>2025年中国广告市场现状调查与未来发展趋势报告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98b788eaa47bd" w:history="1">
        <w:r>
          <w:rPr>
            <w:rStyle w:val="Hyperlink"/>
          </w:rPr>
          <w:t>https://www.20087.com/M_QiTa/98/GuangGaoChanYeXianZhuangYuFaZhanQianJing.html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21cdd50d4e71" w:history="1">
      <w:r>
        <w:rPr>
          <w:rStyle w:val="Hyperlink"/>
        </w:rPr>
        <w:t>2025年中国广告市场现状调查与未来发展趋势报告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GuangGaoChanYeXianZhuangYuFaZhanQianJing.html" TargetMode="External" Id="Re5f98b788ea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GuangGaoChanYeXianZhuangYuFaZhanQianJing.html" TargetMode="External" Id="R05af21cdd50d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2025-01-25T23:35:00Z</dcterms:created>
  <dcterms:modified xsi:type="dcterms:W3CDTF">2025-01-26T00:35:00Z</dcterms:modified>
  <dc:subject>2025年中国广告市场现状调查与未来发展趋势报告</dc:subject>
  <dc:title>2025年中国广告市场现状调查与未来发展趋势报告</dc:title>
  <cp:keywords>2025年中国广告市场现状调查与未来发展趋势报告</cp:keywords>
  <dc:description>2025年中国广告市场现状调查与未来发展趋势报告</dc:description>
</cp:coreProperties>
</file>