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11356b634ff4" w:history="1">
              <w:r>
                <w:rPr>
                  <w:rStyle w:val="Hyperlink"/>
                </w:rPr>
                <w:t>2024-2030年中国幼儿园经营管理行业发展全面调研及未来趋势分析报告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11356b634ff4" w:history="1">
              <w:r>
                <w:rPr>
                  <w:rStyle w:val="Hyperlink"/>
                </w:rPr>
                <w:t>2024-2030年中国幼儿园经营管理行业发展全面调研及未来趋势分析报告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11356b634ff4" w:history="1">
                <w:r>
                  <w:rPr>
                    <w:rStyle w:val="Hyperlink"/>
                  </w:rPr>
                  <w:t>https://www.20087.com/8/89/YouErYuanJingYingGuanLiDeFaZhanQuShi.html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长对孩子早期教育重视程度的提高，幼儿园的需求持续增长。在这一背景下，幼儿园经营管理行业面临着巨大的发展机遇。目前，中国幼儿园经营管理行业正经历着从传统的单一管理模式向多元化、专业化转变的过程。越来越多的幼儿园开始引入先进的教育理念和管理方法，提高教学质量和管理水平。同时，政策法规的不断完善也为幼儿园经营管理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教育质量和服务水平。随着市场竞争的加剧，幼儿园需要不断创新教育内容和方法，满足家长对优质教育资源的需求。此外，利用信息技术手段提升管理效率和透明度将成为行业发展的新趋势。例如，通过建立幼儿园管理系统来实现招生、教学、财务等方面的信息化管理。同时，随着社会对幼儿教育公平性的关注，政府可能会出台更多政策措施，引导和支持幼儿园提供更加普惠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11356b634ff4" w:history="1">
        <w:r>
          <w:rPr>
            <w:rStyle w:val="Hyperlink"/>
          </w:rPr>
          <w:t>2024-2030年中国幼儿园经营管理行业发展全面调研及未来趋势分析报告</w:t>
        </w:r>
      </w:hyperlink>
      <w:r>
        <w:rPr>
          <w:rFonts w:hint="eastAsia"/>
        </w:rPr>
        <w:t>》主要分析了幼儿园经营管理行业的市场规模、幼儿园经营管理市场供需状况、幼儿园经营管理市场竞争状况和幼儿园经营管理主要企业经营情况，同时对幼儿园经营管理行业的未来发展做出了科学预测。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11356b634ff4" w:history="1">
        <w:r>
          <w:rPr>
            <w:rStyle w:val="Hyperlink"/>
          </w:rPr>
          <w:t>2024-2030年中国幼儿园经营管理行业发展全面调研及未来趋势分析报告</w:t>
        </w:r>
      </w:hyperlink>
      <w:r>
        <w:rPr>
          <w:rFonts w:hint="eastAsia"/>
        </w:rPr>
        <w:t>》在多年幼儿园经营管理行业研究的基础上，结合中国幼儿园经营管理行业市场的发展现状，通过资深研究团队对幼儿园经营管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11356b634ff4" w:history="1">
        <w:r>
          <w:rPr>
            <w:rStyle w:val="Hyperlink"/>
          </w:rPr>
          <w:t>2024-2030年中国幼儿园经营管理行业发展全面调研及未来趋势分析报告</w:t>
        </w:r>
      </w:hyperlink>
      <w:r>
        <w:rPr>
          <w:rFonts w:hint="eastAsia"/>
        </w:rPr>
        <w:t>》可以帮助投资者准确把握幼儿园经营管理行业的市场现状，为投资者进行投资作出幼儿园经营管理行业前景预判，挖掘幼儿园经营管理行业投资价值，同时提出幼儿园经营管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幼儿园经营管理行业界定和分类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2024年幼儿园经营管理行业国内外发展概述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全球幼儿园经营管理行业发展概况</w:t>
      </w:r>
      <w:r>
        <w:rPr>
          <w:rFonts w:hint="eastAsia"/>
        </w:rPr>
        <w:br/>
      </w:r>
      <w:r>
        <w:rPr>
          <w:rFonts w:hint="eastAsia"/>
        </w:rPr>
        <w:t>　　　　一、全球幼儿园经营管理行业发展现状</w:t>
      </w:r>
      <w:r>
        <w:rPr>
          <w:rFonts w:hint="eastAsia"/>
        </w:rPr>
        <w:br/>
      </w:r>
      <w:r>
        <w:rPr>
          <w:rFonts w:hint="eastAsia"/>
        </w:rPr>
        <w:t>　　　　二、全球幼儿园经营管理行业发展趋势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中国幼儿园经营管理行业发展概况</w:t>
      </w:r>
      <w:r>
        <w:rPr>
          <w:rFonts w:hint="eastAsia"/>
        </w:rPr>
        <w:br/>
      </w:r>
      <w:r>
        <w:rPr>
          <w:rFonts w:hint="eastAsia"/>
        </w:rPr>
        <w:t>　　　　一、中国幼儿园经营管理行业发展历程与现状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二、中国幼儿园经营管理行业发展中存在的问题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2024年中国幼儿园经营管理行业发展环境分析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幼儿园经营管理行业政策环境</w:t>
      </w:r>
      <w:r>
        <w:rPr>
          <w:rFonts w:hint="eastAsia"/>
        </w:rPr>
        <w:br/>
      </w:r>
      <w:r>
        <w:rPr>
          <w:rFonts w:hint="eastAsia"/>
        </w:rPr>
        <w:t>　　第五节 幼儿园经营管理行业技术环境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2024年中国幼儿园经营管理行业市场分析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一、幼儿园经营管理行业市场规模及增速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二、幼儿园经营管理行业市场饱和度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三、影响幼儿园经营管理行业市场规模的因素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四、2024-2030年幼儿园经营管理行业市场规模及增速预测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一、幼儿园经营管理行业所处生命周期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二、技术变革与行业革新对幼儿园经营管理行业的影响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第五章 2024年中国幼儿园经营管理行业产业链分析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幼儿园经营管理上游行业分析</w:t>
      </w:r>
      <w:r>
        <w:rPr>
          <w:rFonts w:hint="eastAsia"/>
        </w:rPr>
        <w:br/>
      </w:r>
      <w:r>
        <w:rPr>
          <w:rFonts w:hint="eastAsia"/>
        </w:rPr>
        <w:t>　　　　一、幼儿园经营管理成本构成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四、上游行业对幼儿园经营管理行业的影响</w:t>
      </w:r>
      <w:r>
        <w:rPr>
          <w:rFonts w:hint="eastAsia"/>
        </w:rPr>
        <w:br/>
      </w:r>
      <w:r>
        <w:rPr>
          <w:rFonts w:hint="eastAsia"/>
        </w:rPr>
        <w:t>　　第三节 幼儿园经营管理下游行业分析</w:t>
      </w:r>
      <w:r>
        <w:rPr>
          <w:rFonts w:hint="eastAsia"/>
        </w:rPr>
        <w:br/>
      </w:r>
      <w:r>
        <w:rPr>
          <w:rFonts w:hint="eastAsia"/>
        </w:rPr>
        <w:t>　　　　一、幼儿园经营管理下游行业分布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四、下游需求对幼儿园经营管理行业的影响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第六章 2024年中国幼儿园经营管理行业主导驱动因素分析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幼儿园经营管理行业资产负债率分析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幼儿园经营管理行业速动比率分析</w:t>
      </w:r>
      <w:r>
        <w:rPr>
          <w:rFonts w:hint="eastAsia"/>
        </w:rPr>
        <w:br/>
      </w:r>
      <w:r>
        <w:rPr>
          <w:rFonts w:hint="eastAsia"/>
        </w:rPr>
        <w:t>　　第三节 幼儿园经营管理行业流动比率分析</w:t>
      </w:r>
      <w:r>
        <w:rPr>
          <w:rFonts w:hint="eastAsia"/>
        </w:rPr>
        <w:br/>
      </w:r>
      <w:r>
        <w:rPr>
          <w:rFonts w:hint="eastAsia"/>
        </w:rPr>
        <w:t>　　第四节 幼儿园经营管理行业利息保障倍数分析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2024-2030年幼儿园经营管理行业偿债能力预测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2024年中国幼儿园经营管理行业营运能力分析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幼儿园经营管理行业应收账款周转率分析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幼儿园经营管理行业存货周转率分析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2024-2030年幼儿园经营管理行业营运能力预测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第九章 2024年中国幼儿园经营管理行业竞争分析</w:t>
      </w:r>
      <w:r>
        <w:rPr>
          <w:rFonts w:hint="eastAsia"/>
        </w:rPr>
        <w:br/>
      </w:r>
      <w:r>
        <w:rPr>
          <w:rFonts w:hint="eastAsia"/>
        </w:rPr>
        <w:t>　　第一节 重点幼儿园经营管理企业市场份额</w:t>
      </w:r>
      <w:r>
        <w:rPr>
          <w:rFonts w:hint="eastAsia"/>
        </w:rPr>
        <w:br/>
      </w:r>
      <w:r>
        <w:rPr>
          <w:rFonts w:hint="eastAsia"/>
        </w:rPr>
        <w:t>　　第二节 幼儿园经营管理行业市场集中度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2019-2024年中国重点区域幼儿园（幼教）行业发展现状及动态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一、北京市幼儿园（幼教）发展环境因素</w:t>
      </w:r>
      <w:r>
        <w:rPr>
          <w:rFonts w:hint="eastAsia"/>
        </w:rPr>
        <w:br/>
      </w:r>
      <w:r>
        <w:rPr>
          <w:rFonts w:hint="eastAsia"/>
        </w:rPr>
        <w:t>　　　　　　1 、经济发展</w:t>
      </w:r>
      <w:r>
        <w:rPr>
          <w:rFonts w:hint="eastAsia"/>
        </w:rPr>
        <w:br/>
      </w:r>
      <w:r>
        <w:rPr>
          <w:rFonts w:hint="eastAsia"/>
        </w:rPr>
        <w:t>　　　　　　2 、居民收入</w:t>
      </w:r>
      <w:r>
        <w:rPr>
          <w:rFonts w:hint="eastAsia"/>
        </w:rPr>
        <w:br/>
      </w:r>
      <w:r>
        <w:rPr>
          <w:rFonts w:hint="eastAsia"/>
        </w:rPr>
        <w:t>　　　　　　3 、人口结构</w:t>
      </w:r>
      <w:r>
        <w:rPr>
          <w:rFonts w:hint="eastAsia"/>
        </w:rPr>
        <w:br/>
      </w:r>
      <w:r>
        <w:rPr>
          <w:rFonts w:hint="eastAsia"/>
        </w:rPr>
        <w:t>　　　　　　4 、居民消费</w:t>
      </w:r>
      <w:r>
        <w:rPr>
          <w:rFonts w:hint="eastAsia"/>
        </w:rPr>
        <w:br/>
      </w:r>
      <w:r>
        <w:rPr>
          <w:rFonts w:hint="eastAsia"/>
        </w:rPr>
        <w:t>　　　　二、2024年北京幼儿园基本情况</w:t>
      </w:r>
      <w:r>
        <w:rPr>
          <w:rFonts w:hint="eastAsia"/>
        </w:rPr>
        <w:br/>
      </w:r>
      <w:r>
        <w:rPr>
          <w:rFonts w:hint="eastAsia"/>
        </w:rPr>
        <w:t>　　　　三、北京民办幼儿园基本情况</w:t>
      </w:r>
      <w:r>
        <w:rPr>
          <w:rFonts w:hint="eastAsia"/>
        </w:rPr>
        <w:br/>
      </w:r>
      <w:r>
        <w:rPr>
          <w:rFonts w:hint="eastAsia"/>
        </w:rPr>
        <w:t>　　　　四、2024年北京将资助民办幼儿园</w:t>
      </w:r>
      <w:r>
        <w:rPr>
          <w:rFonts w:hint="eastAsia"/>
        </w:rPr>
        <w:br/>
      </w:r>
      <w:r>
        <w:rPr>
          <w:rFonts w:hint="eastAsia"/>
        </w:rPr>
        <w:t>　　　　五、北京幼儿园缺口预计</w:t>
      </w:r>
      <w:r>
        <w:rPr>
          <w:rFonts w:hint="eastAsia"/>
        </w:rPr>
        <w:br/>
      </w:r>
      <w:r>
        <w:rPr>
          <w:rFonts w:hint="eastAsia"/>
        </w:rPr>
        <w:t>　　　　六、2024年北京市幼儿园禁留家庭作业</w:t>
      </w:r>
      <w:r>
        <w:rPr>
          <w:rFonts w:hint="eastAsia"/>
        </w:rPr>
        <w:br/>
      </w:r>
      <w:r>
        <w:rPr>
          <w:rFonts w:hint="eastAsia"/>
        </w:rPr>
        <w:t>　　　　七、北京市学前教育三年行动计划（2018-2019年）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 、经济发展</w:t>
      </w:r>
      <w:r>
        <w:rPr>
          <w:rFonts w:hint="eastAsia"/>
        </w:rPr>
        <w:br/>
      </w:r>
      <w:r>
        <w:rPr>
          <w:rFonts w:hint="eastAsia"/>
        </w:rPr>
        <w:t>　　　　　　2 、居民收入</w:t>
      </w:r>
      <w:r>
        <w:rPr>
          <w:rFonts w:hint="eastAsia"/>
        </w:rPr>
        <w:br/>
      </w:r>
      <w:r>
        <w:rPr>
          <w:rFonts w:hint="eastAsia"/>
        </w:rPr>
        <w:t>　　　　　　3 、人口结构</w:t>
      </w:r>
      <w:r>
        <w:rPr>
          <w:rFonts w:hint="eastAsia"/>
        </w:rPr>
        <w:br/>
      </w:r>
      <w:r>
        <w:rPr>
          <w:rFonts w:hint="eastAsia"/>
        </w:rPr>
        <w:t>　　　　　　4 、居民消费</w:t>
      </w:r>
      <w:r>
        <w:rPr>
          <w:rFonts w:hint="eastAsia"/>
        </w:rPr>
        <w:br/>
      </w:r>
      <w:r>
        <w:rPr>
          <w:rFonts w:hint="eastAsia"/>
        </w:rPr>
        <w:t>　　　　二、上海市幼儿园（幼教）现状</w:t>
      </w:r>
      <w:r>
        <w:rPr>
          <w:rFonts w:hint="eastAsia"/>
        </w:rPr>
        <w:br/>
      </w:r>
      <w:r>
        <w:rPr>
          <w:rFonts w:hint="eastAsia"/>
        </w:rPr>
        <w:t>　　　　三、公办民办差异显着</w:t>
      </w:r>
      <w:r>
        <w:rPr>
          <w:rFonts w:hint="eastAsia"/>
        </w:rPr>
        <w:br/>
      </w:r>
      <w:r>
        <w:rPr>
          <w:rFonts w:hint="eastAsia"/>
        </w:rPr>
        <w:t>　　　　四、2024年上海幼儿园兴趣班开办情况调查</w:t>
      </w:r>
      <w:r>
        <w:rPr>
          <w:rFonts w:hint="eastAsia"/>
        </w:rPr>
        <w:br/>
      </w:r>
      <w:r>
        <w:rPr>
          <w:rFonts w:hint="eastAsia"/>
        </w:rPr>
        <w:t>　　　　五、上海市将新建40所幼儿园</w:t>
      </w:r>
      <w:r>
        <w:rPr>
          <w:rFonts w:hint="eastAsia"/>
        </w:rPr>
        <w:br/>
      </w:r>
      <w:r>
        <w:rPr>
          <w:rFonts w:hint="eastAsia"/>
        </w:rPr>
        <w:t>　　　　六、2024年上海市示范性幼儿园收费可能将有所调低</w:t>
      </w:r>
      <w:r>
        <w:rPr>
          <w:rFonts w:hint="eastAsia"/>
        </w:rPr>
        <w:br/>
      </w:r>
      <w:r>
        <w:rPr>
          <w:rFonts w:hint="eastAsia"/>
        </w:rPr>
        <w:t>　　　　七、上海未来五年将再增430所幼儿园满足入园需求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 、经济发展</w:t>
      </w:r>
      <w:r>
        <w:rPr>
          <w:rFonts w:hint="eastAsia"/>
        </w:rPr>
        <w:br/>
      </w:r>
      <w:r>
        <w:rPr>
          <w:rFonts w:hint="eastAsia"/>
        </w:rPr>
        <w:t>　　　　　　2 、居民收入</w:t>
      </w:r>
      <w:r>
        <w:rPr>
          <w:rFonts w:hint="eastAsia"/>
        </w:rPr>
        <w:br/>
      </w:r>
      <w:r>
        <w:rPr>
          <w:rFonts w:hint="eastAsia"/>
        </w:rPr>
        <w:t>　　　　　　3 、人口结构</w:t>
      </w:r>
      <w:r>
        <w:rPr>
          <w:rFonts w:hint="eastAsia"/>
        </w:rPr>
        <w:br/>
      </w:r>
      <w:r>
        <w:rPr>
          <w:rFonts w:hint="eastAsia"/>
        </w:rPr>
        <w:t>　　　　　　4 、居民消费</w:t>
      </w:r>
      <w:r>
        <w:rPr>
          <w:rFonts w:hint="eastAsia"/>
        </w:rPr>
        <w:br/>
      </w:r>
      <w:r>
        <w:rPr>
          <w:rFonts w:hint="eastAsia"/>
        </w:rPr>
        <w:t>　　　　二、2024年广东省全年学前教育在园幼儿</w:t>
      </w:r>
      <w:r>
        <w:rPr>
          <w:rFonts w:hint="eastAsia"/>
        </w:rPr>
        <w:br/>
      </w:r>
      <w:r>
        <w:rPr>
          <w:rFonts w:hint="eastAsia"/>
        </w:rPr>
        <w:t>　　　　三、2024年广东出台幼儿园收费管理细则</w:t>
      </w:r>
      <w:r>
        <w:rPr>
          <w:rFonts w:hint="eastAsia"/>
        </w:rPr>
        <w:br/>
      </w:r>
      <w:r>
        <w:rPr>
          <w:rFonts w:hint="eastAsia"/>
        </w:rPr>
        <w:t>　　　　四、2024年广东出台幼儿园办园标准</w:t>
      </w:r>
      <w:r>
        <w:rPr>
          <w:rFonts w:hint="eastAsia"/>
        </w:rPr>
        <w:br/>
      </w:r>
      <w:r>
        <w:rPr>
          <w:rFonts w:hint="eastAsia"/>
        </w:rPr>
        <w:t>　　　　五、《广东省发展学前教育三年行动计划（2014-2019年）》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第十一章 2024-2030年中国幼儿园经营管理行业发展与投资风险分析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幼儿园经营管理行业政策风险</w:t>
      </w:r>
      <w:r>
        <w:rPr>
          <w:rFonts w:hint="eastAsia"/>
        </w:rPr>
        <w:br/>
      </w:r>
      <w:r>
        <w:rPr>
          <w:rFonts w:hint="eastAsia"/>
        </w:rPr>
        <w:t>　　第四节 幼儿园经营管理行业市场风险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2024-2030年中国幼儿园经营管理行业发展前景及投资机会分析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中⋅智林⋅－幼儿园经营管理行业投资机会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幼儿园经营管理行业历程</w:t>
      </w:r>
      <w:r>
        <w:rPr>
          <w:rFonts w:hint="eastAsia"/>
        </w:rPr>
        <w:br/>
      </w:r>
      <w:r>
        <w:rPr>
          <w:rFonts w:hint="eastAsia"/>
        </w:rPr>
        <w:t>　　图表 幼儿园经营管理行业生命周期</w:t>
      </w:r>
      <w:r>
        <w:rPr>
          <w:rFonts w:hint="eastAsia"/>
        </w:rPr>
        <w:br/>
      </w:r>
      <w:r>
        <w:rPr>
          <w:rFonts w:hint="eastAsia"/>
        </w:rPr>
        <w:t>　　图表 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2019-2024年幼儿园经营管理行业市场容量统计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11356b634ff4" w:history="1">
        <w:r>
          <w:rPr>
            <w:rStyle w:val="Hyperlink"/>
          </w:rPr>
          <w:t>2024-2030年中国幼儿园经营管理行业发展全面调研及未来趋势分析报告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11356b634ff4" w:history="1">
        <w:r>
          <w:rPr>
            <w:rStyle w:val="Hyperlink"/>
          </w:rPr>
          <w:t>https://www.20087.com/8/89/YouErYuanJingYingGuanLiDeFaZhanQuShi.html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4467f9bb4aaa" w:history="1">
      <w:r>
        <w:rPr>
          <w:rStyle w:val="Hyperlink"/>
        </w:rPr>
        <w:t>2024-2030年中国幼儿园经营管理行业发展全面调研及未来趋势分析报告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ErYuanJingYingGuanLiDeFaZhanQuShi.html" TargetMode="External" Id="R41e711356b63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ErYuanJingYingGuanLiDeFaZhanQuShi.html" TargetMode="External" Id="R1da84467f9b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2024-05-04T03:31:00Z</dcterms:created>
  <dcterms:modified xsi:type="dcterms:W3CDTF">2024-05-04T04:31:00Z</dcterms:modified>
  <dc:subject>2024-2030年中国幼儿园经营管理行业发展全面调研及未来趋势分析报告</dc:subject>
  <dc:title>2024-2030年中国幼儿园经营管理行业发展全面调研及未来趋势分析报告</dc:title>
  <cp:keywords>2024-2030年中国幼儿园经营管理行业发展全面调研及未来趋势分析报告</cp:keywords>
  <dc:description>2024-2030年中国幼儿园经营管理行业发展全面调研及未来趋势分析报告</dc:description>
</cp:coreProperties>
</file>