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2237a99744fab" w:history="1">
              <w:r>
                <w:rPr>
                  <w:rStyle w:val="Hyperlink"/>
                </w:rPr>
                <w:t>2024-2030年中国民办高中行业现状调研与市场前景预测报告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2237a99744fab" w:history="1">
              <w:r>
                <w:rPr>
                  <w:rStyle w:val="Hyperlink"/>
                </w:rPr>
                <w:t>2024-2030年中国民办高中行业现状调研与市场前景预测报告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2237a99744fab" w:history="1">
                <w:r>
                  <w:rPr>
                    <w:rStyle w:val="Hyperlink"/>
                  </w:rPr>
                  <w:t>https://www.20087.com/9/19/MinBanGaoZhongHangYeQianJingQuShi.html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民办高中教育在国家鼓励社会力量办学的大背景下迅速发展，提供了一种多样化的教育资源补充。目前，许多民办高中在课程设置、教学方法上不断创新，部分学校已形成鲜明特色并取得良好的升学成果。然而，也面临着市场竞争加剧、生源质量参差不齐、运营管理成本上升等挑战。</w:t>
      </w:r>
      <w:r>
        <w:rPr>
          <w:rFonts w:hint="eastAsia"/>
        </w:rPr>
        <w:br/>
      </w:r>
      <w:r>
        <w:rPr>
          <w:rFonts w:hint="eastAsia"/>
        </w:rPr>
        <w:t>　　面对新时代教育改革的要求，民办高中将在个性化教育、国际教育融合、素质教育深化等方面迎来更大的发展空间。政策层面，政府将继续完善相关法律法规，加强对民办高中的规范化管理，并鼓励社会资本投入优质教育资源建设。与此同时，民办高中需不断提升教育教学质量，强化师资队伍建设，积极探索新型合作办学模式，以满足家长和社会对多元化、高品质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2237a99744fab" w:history="1">
        <w:r>
          <w:rPr>
            <w:rStyle w:val="Hyperlink"/>
          </w:rPr>
          <w:t>2024-2030年中国民办高中行业现状调研与市场前景预测报告</w:t>
        </w:r>
      </w:hyperlink>
      <w:r>
        <w:rPr>
          <w:rFonts w:hint="eastAsia"/>
        </w:rPr>
        <w:t>》全面分析了我国民办高中行业的现状、市场需求、市场规模以及价格动态，探讨了民办高中产业链的结构与发展。民办高中报告对民办高中细分市场进行了剖析，同时基于科学数据，对民办高中市场前景及发展趋势进行了预测。报告还聚焦民办高中重点企业，并对其品牌影响力、市场竞争力以及行业集中度进行了评估。民办高中报告为投资者、产业链相关企业及政府决策部门提供了专业、客观的参考，是了解和把握民办高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民办高中产业概述</w:t>
      </w:r>
      <w:r>
        <w:rPr>
          <w:rFonts w:hint="eastAsia"/>
        </w:rPr>
        <w:br/>
      </w:r>
      <w:r>
        <w:rPr>
          <w:rFonts w:hint="eastAsia"/>
        </w:rPr>
        <w:t>　　第一节 民办高中定义</w:t>
      </w:r>
      <w:r>
        <w:rPr>
          <w:rFonts w:hint="eastAsia"/>
        </w:rPr>
        <w:br/>
      </w:r>
      <w:r>
        <w:rPr>
          <w:rFonts w:hint="eastAsia"/>
        </w:rPr>
        <w:t>　　第二节 民办高中行业特点</w:t>
      </w:r>
      <w:r>
        <w:rPr>
          <w:rFonts w:hint="eastAsia"/>
        </w:rPr>
        <w:br/>
      </w:r>
      <w:r>
        <w:rPr>
          <w:rFonts w:hint="eastAsia"/>
        </w:rPr>
        <w:t>　　第三节 民办高中产业链分析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中国民办高中运行经济环境分析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中国民办高中产业政策环境分析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一、民办高中行业监管体制</w:t>
      </w:r>
      <w:r>
        <w:rPr>
          <w:rFonts w:hint="eastAsia"/>
        </w:rPr>
        <w:br/>
      </w:r>
      <w:r>
        <w:rPr>
          <w:rFonts w:hint="eastAsia"/>
        </w:rPr>
        <w:t>　　　　二、民办高中行业主要法规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三、主要民办高中产业政策</w:t>
      </w:r>
      <w:r>
        <w:rPr>
          <w:rFonts w:hint="eastAsia"/>
        </w:rPr>
        <w:br/>
      </w:r>
      <w:r>
        <w:rPr>
          <w:rFonts w:hint="eastAsia"/>
        </w:rPr>
        <w:t>　　第三节 中国民办高中产业社会环境分析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国外民办高中行业发展态势分析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国外民办高中市场发展现状分析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国外主要国家民办高中市场现状</w:t>
      </w:r>
      <w:r>
        <w:rPr>
          <w:rFonts w:hint="eastAsia"/>
        </w:rPr>
        <w:br/>
      </w:r>
      <w:r>
        <w:rPr>
          <w:rFonts w:hint="eastAsia"/>
        </w:rPr>
        <w:t>　　第三节 国外民办高中行业发展趋势预测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中国民办高中行业市场分析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2018-2023年中国民办高中行业规模情况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2018-2023年中国民办高中市场规模情况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2018-2023年中国民办高中行业盈利情况分析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2018-2023年中国民办高中市场需求状况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2018-2023年中国民办高中行业市场供给状况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2018-2023年民办高中行业市场供需平衡状况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中国重点地区民办高中行业市场调研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重点地区（一）民办高中市场调研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重点地区（二）民办高中市场调研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重点地区（三）民办高中市场调研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重点地区（四）民办高中市场调研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重点地区（五）民办高中市场调研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国内民办高中行业价格回顾</w:t>
      </w:r>
      <w:r>
        <w:rPr>
          <w:rFonts w:hint="eastAsia"/>
        </w:rPr>
        <w:br/>
      </w:r>
      <w:r>
        <w:rPr>
          <w:rFonts w:hint="eastAsia"/>
        </w:rPr>
        <w:t>　　第二节 国内民办高中行业价格走势预测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国内民办高中行业价格影响因素分析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中国民办高中行业客户调研</w:t>
      </w:r>
      <w:r>
        <w:rPr>
          <w:rFonts w:hint="eastAsia"/>
        </w:rPr>
        <w:br/>
      </w:r>
      <w:r>
        <w:rPr>
          <w:rFonts w:hint="eastAsia"/>
        </w:rPr>
        <w:t>　　　　一、民办高中行业客户偏好调查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二、客户对民办高中品牌的首要认知渠道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三、民办高中品牌忠诚度调查</w:t>
      </w:r>
      <w:r>
        <w:rPr>
          <w:rFonts w:hint="eastAsia"/>
        </w:rPr>
        <w:br/>
      </w:r>
      <w:r>
        <w:rPr>
          <w:rFonts w:hint="eastAsia"/>
        </w:rPr>
        <w:t>　　　　四、民办高中行业客户消费理念调研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中国民办高中行业竞争格局分析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2023年民办高中行业集中度分析</w:t>
      </w:r>
      <w:r>
        <w:rPr>
          <w:rFonts w:hint="eastAsia"/>
        </w:rPr>
        <w:br/>
      </w:r>
      <w:r>
        <w:rPr>
          <w:rFonts w:hint="eastAsia"/>
        </w:rPr>
        <w:t>　　　　一、民办高中市场集中度分析</w:t>
      </w:r>
      <w:r>
        <w:rPr>
          <w:rFonts w:hint="eastAsia"/>
        </w:rPr>
        <w:br/>
      </w:r>
      <w:r>
        <w:rPr>
          <w:rFonts w:hint="eastAsia"/>
        </w:rPr>
        <w:t>　　　　二、民办高中企业集中度分析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2022-2023年民办高中行业竞争格局分析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一、民办高中行业竞争策略分析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二、民办高中行业竞争格局展望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三、我国民办高中市场竞争趋势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民办高中行业重点企业发展调研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民办高中行业企业经营策略研究分析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民办高中企业多样化经营策略分析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一、民办高中企业多样化经营情况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二、现行民办高中行业多样化经营的方向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大型民办高中企业集团未来发展策略分析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对中小民办高中企业生产经营的建议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民办高中行业投资风险与控制策略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民办高中行业SWOT模型分析</w:t>
      </w:r>
      <w:r>
        <w:rPr>
          <w:rFonts w:hint="eastAsia"/>
        </w:rPr>
        <w:br/>
      </w:r>
      <w:r>
        <w:rPr>
          <w:rFonts w:hint="eastAsia"/>
        </w:rPr>
        <w:t>　　　　一、民办高中行业优势分析</w:t>
      </w:r>
      <w:r>
        <w:rPr>
          <w:rFonts w:hint="eastAsia"/>
        </w:rPr>
        <w:br/>
      </w:r>
      <w:r>
        <w:rPr>
          <w:rFonts w:hint="eastAsia"/>
        </w:rPr>
        <w:t>　　　　二、民办高中行业劣势分析</w:t>
      </w:r>
      <w:r>
        <w:rPr>
          <w:rFonts w:hint="eastAsia"/>
        </w:rPr>
        <w:br/>
      </w:r>
      <w:r>
        <w:rPr>
          <w:rFonts w:hint="eastAsia"/>
        </w:rPr>
        <w:t>　　　　三、民办高中行业机会分析</w:t>
      </w:r>
      <w:r>
        <w:rPr>
          <w:rFonts w:hint="eastAsia"/>
        </w:rPr>
        <w:br/>
      </w:r>
      <w:r>
        <w:rPr>
          <w:rFonts w:hint="eastAsia"/>
        </w:rPr>
        <w:t>　　　　四、民办高中行业风险分析</w:t>
      </w:r>
      <w:r>
        <w:rPr>
          <w:rFonts w:hint="eastAsia"/>
        </w:rPr>
        <w:br/>
      </w:r>
      <w:r>
        <w:rPr>
          <w:rFonts w:hint="eastAsia"/>
        </w:rPr>
        <w:t>　　第二节 民办高中行业投资风险及控制策略分析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一、民办高中市场风险及控制策略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二、民办高中行业政策风险及控制策略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三、民办高中行业经营风险及控制策略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四、民办高中同业竞争风险及控制策略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五、民办高中行业其他风险及控制策略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2024-2030年中国民办高中行业投资潜力及发展趋势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2024-2030年民办高中行业投资潜力分析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一、民办高中行业重点可投资领域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二、民办高中行业目标市场需求潜力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三、民办高中行业投资潜力综合评判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(中智^林)2024-2030年中国民办高中行业发展趋势分析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一、2024年民办高中市场前景分析</w:t>
      </w:r>
      <w:r>
        <w:rPr>
          <w:rFonts w:hint="eastAsia"/>
        </w:rPr>
        <w:br/>
      </w:r>
      <w:r>
        <w:rPr>
          <w:rFonts w:hint="eastAsia"/>
        </w:rPr>
        <w:t>　　　　二、2024年民办高中发展趋势预测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三、2024-2030年我国民办高中行业发展剖析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五、未来民办高中行业发展变局剖析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民办高中介绍</w:t>
      </w:r>
      <w:r>
        <w:rPr>
          <w:rFonts w:hint="eastAsia"/>
        </w:rPr>
        <w:br/>
      </w:r>
      <w:r>
        <w:rPr>
          <w:rFonts w:hint="eastAsia"/>
        </w:rPr>
        <w:t>　　图表 民办高中图片</w:t>
      </w:r>
      <w:r>
        <w:rPr>
          <w:rFonts w:hint="eastAsia"/>
        </w:rPr>
        <w:br/>
      </w:r>
      <w:r>
        <w:rPr>
          <w:rFonts w:hint="eastAsia"/>
        </w:rPr>
        <w:t>　　图表 民办高中产业链分析</w:t>
      </w:r>
      <w:r>
        <w:rPr>
          <w:rFonts w:hint="eastAsia"/>
        </w:rPr>
        <w:br/>
      </w:r>
      <w:r>
        <w:rPr>
          <w:rFonts w:hint="eastAsia"/>
        </w:rPr>
        <w:t>　　图表 民办高中主要特点</w:t>
      </w:r>
      <w:r>
        <w:rPr>
          <w:rFonts w:hint="eastAsia"/>
        </w:rPr>
        <w:br/>
      </w:r>
      <w:r>
        <w:rPr>
          <w:rFonts w:hint="eastAsia"/>
        </w:rPr>
        <w:t>　　图表 民办高中政策分析</w:t>
      </w:r>
      <w:r>
        <w:rPr>
          <w:rFonts w:hint="eastAsia"/>
        </w:rPr>
        <w:br/>
      </w:r>
      <w:r>
        <w:rPr>
          <w:rFonts w:hint="eastAsia"/>
        </w:rPr>
        <w:t>　　图表 民办高中标准 技术</w:t>
      </w:r>
      <w:r>
        <w:rPr>
          <w:rFonts w:hint="eastAsia"/>
        </w:rPr>
        <w:br/>
      </w:r>
      <w:r>
        <w:rPr>
          <w:rFonts w:hint="eastAsia"/>
        </w:rPr>
        <w:t>　　图表 民办高中最新消息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2018-2023年民办高中行业市场容量统计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民办高中价格走势</w:t>
      </w:r>
      <w:r>
        <w:rPr>
          <w:rFonts w:hint="eastAsia"/>
        </w:rPr>
        <w:br/>
      </w:r>
      <w:r>
        <w:rPr>
          <w:rFonts w:hint="eastAsia"/>
        </w:rPr>
        <w:t>　　图表 2023年民办高中成本和利润分析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2023年中国民办高中行业竞争力分析</w:t>
      </w:r>
      <w:r>
        <w:rPr>
          <w:rFonts w:hint="eastAsia"/>
        </w:rPr>
        <w:br/>
      </w:r>
      <w:r>
        <w:rPr>
          <w:rFonts w:hint="eastAsia"/>
        </w:rPr>
        <w:t>　　图表 民办高中优势</w:t>
      </w:r>
      <w:r>
        <w:rPr>
          <w:rFonts w:hint="eastAsia"/>
        </w:rPr>
        <w:br/>
      </w:r>
      <w:r>
        <w:rPr>
          <w:rFonts w:hint="eastAsia"/>
        </w:rPr>
        <w:t>　　图表 民办高中劣势</w:t>
      </w:r>
      <w:r>
        <w:rPr>
          <w:rFonts w:hint="eastAsia"/>
        </w:rPr>
        <w:br/>
      </w:r>
      <w:r>
        <w:rPr>
          <w:rFonts w:hint="eastAsia"/>
        </w:rPr>
        <w:t>　　图表 民办高中机会</w:t>
      </w:r>
      <w:r>
        <w:rPr>
          <w:rFonts w:hint="eastAsia"/>
        </w:rPr>
        <w:br/>
      </w:r>
      <w:r>
        <w:rPr>
          <w:rFonts w:hint="eastAsia"/>
        </w:rPr>
        <w:t>　　图表 民办高中威胁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2018-2023年中国民办高中行业经营效益分析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民办高中品牌分析</w:t>
      </w:r>
      <w:r>
        <w:rPr>
          <w:rFonts w:hint="eastAsia"/>
        </w:rPr>
        <w:br/>
      </w:r>
      <w:r>
        <w:rPr>
          <w:rFonts w:hint="eastAsia"/>
        </w:rPr>
        <w:t>　　图表 民办高中企业（一）概述</w:t>
      </w:r>
      <w:r>
        <w:rPr>
          <w:rFonts w:hint="eastAsia"/>
        </w:rPr>
        <w:br/>
      </w:r>
      <w:r>
        <w:rPr>
          <w:rFonts w:hint="eastAsia"/>
        </w:rPr>
        <w:t>　　图表 企业民办高中业务分析</w:t>
      </w:r>
      <w:r>
        <w:rPr>
          <w:rFonts w:hint="eastAsia"/>
        </w:rPr>
        <w:br/>
      </w:r>
      <w:r>
        <w:rPr>
          <w:rFonts w:hint="eastAsia"/>
        </w:rPr>
        <w:t>　　图表 民办高中企业（一）经营情况分析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民办高中企业（一）盈利能力情况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民办高中企业（二）简介</w:t>
      </w:r>
      <w:r>
        <w:rPr>
          <w:rFonts w:hint="eastAsia"/>
        </w:rPr>
        <w:br/>
      </w:r>
      <w:r>
        <w:rPr>
          <w:rFonts w:hint="eastAsia"/>
        </w:rPr>
        <w:t>　　图表 企业民办高中业务</w:t>
      </w:r>
      <w:r>
        <w:rPr>
          <w:rFonts w:hint="eastAsia"/>
        </w:rPr>
        <w:br/>
      </w:r>
      <w:r>
        <w:rPr>
          <w:rFonts w:hint="eastAsia"/>
        </w:rPr>
        <w:t>　　图表 民办高中企业（二）经营情况分析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民办高中企业（二）盈利能力情况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民办高中企业（二）偿债能力情况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民办高中企业（二）运营能力情况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民办高中企业（二）成长能力情况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民办高中企业（三）概况</w:t>
      </w:r>
      <w:r>
        <w:rPr>
          <w:rFonts w:hint="eastAsia"/>
        </w:rPr>
        <w:br/>
      </w:r>
      <w:r>
        <w:rPr>
          <w:rFonts w:hint="eastAsia"/>
        </w:rPr>
        <w:t>　　图表 企业民办高中业务情况</w:t>
      </w:r>
      <w:r>
        <w:rPr>
          <w:rFonts w:hint="eastAsia"/>
        </w:rPr>
        <w:br/>
      </w:r>
      <w:r>
        <w:rPr>
          <w:rFonts w:hint="eastAsia"/>
        </w:rPr>
        <w:t>　　图表 民办高中企业（三）经营情况分析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民办高中企业（三）盈利能力情况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民办高中企业（三）成长能力情况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民办高中发展有利因素分析</w:t>
      </w:r>
      <w:r>
        <w:rPr>
          <w:rFonts w:hint="eastAsia"/>
        </w:rPr>
        <w:br/>
      </w:r>
      <w:r>
        <w:rPr>
          <w:rFonts w:hint="eastAsia"/>
        </w:rPr>
        <w:t>　　图表 民办高中发展不利因素分析</w:t>
      </w:r>
      <w:r>
        <w:rPr>
          <w:rFonts w:hint="eastAsia"/>
        </w:rPr>
        <w:br/>
      </w:r>
      <w:r>
        <w:rPr>
          <w:rFonts w:hint="eastAsia"/>
        </w:rPr>
        <w:t>　　图表 进入民办高中行业壁垒</w:t>
      </w:r>
      <w:r>
        <w:rPr>
          <w:rFonts w:hint="eastAsia"/>
        </w:rPr>
        <w:br/>
      </w:r>
      <w:r>
        <w:rPr>
          <w:rFonts w:hint="eastAsia"/>
        </w:rPr>
        <w:t>　　图表 2024-2030年中国民办高中行业市场容量预测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2024-2030年中国民办高中行业市场规模预测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2024-2030年中国民办高中市场前景分析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2024-2030年中国民办高中行业风险研究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2024-2030年中国民办高中行业发展趋势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2237a99744fab" w:history="1">
        <w:r>
          <w:rPr>
            <w:rStyle w:val="Hyperlink"/>
          </w:rPr>
          <w:t>2024-2030年中国民办高中行业现状调研与市场前景预测报告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2237a99744fab" w:history="1">
        <w:r>
          <w:rPr>
            <w:rStyle w:val="Hyperlink"/>
          </w:rPr>
          <w:t>https://www.20087.com/9/19/MinBanGaoZhongHangYeQianJingQuShi.html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399649db742a0" w:history="1">
      <w:r>
        <w:rPr>
          <w:rStyle w:val="Hyperlink"/>
        </w:rPr>
        <w:t>2024-2030年中国民办高中行业现状调研与市场前景预测报告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inBanGaoZhongHangYeQianJingQuShi.html" TargetMode="External" Id="R15b2237a9974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inBanGaoZhongHangYeQianJingQuShi.html" TargetMode="External" Id="R099399649db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2024-04-29T04:06:11Z</dcterms:created>
  <dcterms:modified xsi:type="dcterms:W3CDTF">2024-04-29T05:06:11Z</dcterms:modified>
  <dc:subject>2024-2030年中国民办高中行业现状调研与市场前景预测报告</dc:subject>
  <dc:title>2024-2030年中国民办高中行业现状调研与市场前景预测报告</dc:title>
  <cp:keywords>2024-2030年中国民办高中行业现状调研与市场前景预测报告</cp:keywords>
  <dc:description>2024-2030年中国民办高中行业现状调研与市场前景预测报告</dc:description>
</cp:coreProperties>
</file>