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6edd7866f4cf1" w:history="1">
              <w:r>
                <w:rPr>
                  <w:rStyle w:val="Hyperlink"/>
                </w:rPr>
                <w:t>中国教育融资租赁市场调研与发展前景预测报告（2025年）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6edd7866f4cf1" w:history="1">
              <w:r>
                <w:rPr>
                  <w:rStyle w:val="Hyperlink"/>
                </w:rPr>
                <w:t>中国教育融资租赁市场调研与发展前景预测报告（2025年）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6edd7866f4cf1" w:history="1">
                <w:r>
                  <w:rPr>
                    <w:rStyle w:val="Hyperlink"/>
                  </w:rPr>
                  <w:t>https://www.20087.com/M_QiTa/99/JiaoYuRongZiZuLinWeiLaiFaZhanQuShiYuCe.html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融资租赁是一种创新型金融服务模式，近年来在教育领域得到广泛应用。它通过为学校、教育机构提供教学设备、基础设施更新改造的融资服务，解决了教育机构资金不足的问题，促进了教育设施的现代化。融资租赁模式不仅减轻了教育机构的财务压力，还促进了教育技术的更新换代，提升了教育质量和学生的学习体验。</w:t>
      </w:r>
      <w:r>
        <w:rPr>
          <w:rFonts w:hint="eastAsia"/>
        </w:rPr>
        <w:br/>
      </w:r>
      <w:r>
        <w:rPr>
          <w:rFonts w:hint="eastAsia"/>
        </w:rPr>
        <w:t>　　未来，教育融资租赁的发展将更加注重服务创新和风险管理。服务创新体现在提供更多元化的金融产品，如绿色租赁、智能设备租赁等，以满足教育机构在节能环保和科技应用方面的需求。风险管理则是通过建立更为完善的信用评估体系和资产管理体系，降低违约风险，确保融资租赁业务的稳健发展，同时，利用金融科技手段，如大数据和区块链，提高服务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6edd7866f4cf1" w:history="1">
        <w:r>
          <w:rPr>
            <w:rStyle w:val="Hyperlink"/>
          </w:rPr>
          <w:t>中国教育融资租赁市场调研与发展前景预测报告（2025年）</w:t>
        </w:r>
      </w:hyperlink>
      <w:r>
        <w:rPr>
          <w:rFonts w:hint="eastAsia"/>
        </w:rPr>
        <w:t>》基于科学的市场调研与数据分析，全面解析了教育融资租赁行业的市场规模、市场需求及发展现状。报告深入探讨了教育融资租赁产业链结构、细分市场特点及技术发展方向，并结合宏观经济环境与消费者需求变化，对教育融资租赁行业前景与未来趋势进行了科学预测，揭示了潜在增长空间。通过对教育融资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五、2025年中央一号文件解析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七、融资租赁行业“十四五”规划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一、民用航空行业发展前景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八、房地产行业发展前景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第一节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　　1、金融机构类</w:t>
      </w:r>
      <w:r>
        <w:rPr>
          <w:rFonts w:hint="eastAsia"/>
        </w:rPr>
        <w:br/>
      </w:r>
      <w:r>
        <w:rPr>
          <w:rFonts w:hint="eastAsia"/>
        </w:rPr>
        <w:t>　　　　　　2、厂商机构类</w:t>
      </w:r>
      <w:r>
        <w:rPr>
          <w:rFonts w:hint="eastAsia"/>
        </w:rPr>
        <w:br/>
      </w:r>
      <w:r>
        <w:rPr>
          <w:rFonts w:hint="eastAsia"/>
        </w:rPr>
        <w:t>　　　　　　3、经纪机构类</w:t>
      </w:r>
      <w:r>
        <w:rPr>
          <w:rFonts w:hint="eastAsia"/>
        </w:rPr>
        <w:br/>
      </w:r>
      <w:r>
        <w:rPr>
          <w:rFonts w:hint="eastAsia"/>
        </w:rPr>
        <w:t>　　　　　　4、战略投资机构类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</w:t>
      </w:r>
      <w:r>
        <w:rPr>
          <w:rFonts w:hint="eastAsia"/>
        </w:rPr>
        <w:br/>
      </w:r>
      <w:r>
        <w:rPr>
          <w:rFonts w:hint="eastAsia"/>
        </w:rPr>
        <w:t>　　第七节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一、融资租赁保理产品</w:t>
      </w:r>
      <w:r>
        <w:rPr>
          <w:rFonts w:hint="eastAsia"/>
        </w:rPr>
        <w:br/>
      </w:r>
      <w:r>
        <w:rPr>
          <w:rFonts w:hint="eastAsia"/>
        </w:rPr>
        <w:t>　　　　　　1、租赁保理原理</w:t>
      </w:r>
      <w:r>
        <w:rPr>
          <w:rFonts w:hint="eastAsia"/>
        </w:rPr>
        <w:br/>
      </w:r>
      <w:r>
        <w:rPr>
          <w:rFonts w:hint="eastAsia"/>
        </w:rPr>
        <w:t>　　　　　　2、基本操作流程</w:t>
      </w:r>
      <w:r>
        <w:rPr>
          <w:rFonts w:hint="eastAsia"/>
        </w:rPr>
        <w:br/>
      </w:r>
      <w:r>
        <w:rPr>
          <w:rFonts w:hint="eastAsia"/>
        </w:rPr>
        <w:t>　　　　　　3、实务操作模式</w:t>
      </w:r>
      <w:r>
        <w:rPr>
          <w:rFonts w:hint="eastAsia"/>
        </w:rPr>
        <w:br/>
      </w:r>
      <w:r>
        <w:rPr>
          <w:rFonts w:hint="eastAsia"/>
        </w:rPr>
        <w:t>　　　　二、信托式融资租赁产品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　　三、应收账款买断融资租赁</w:t>
      </w:r>
      <w:r>
        <w:rPr>
          <w:rFonts w:hint="eastAsia"/>
        </w:rPr>
        <w:br/>
      </w:r>
      <w:r>
        <w:rPr>
          <w:rFonts w:hint="eastAsia"/>
        </w:rPr>
        <w:t>　　　　五、其他融资租赁产品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中国教育融资租赁市场潜力分析</w:t>
      </w:r>
      <w:r>
        <w:rPr>
          <w:rFonts w:hint="eastAsia"/>
        </w:rPr>
        <w:br/>
      </w:r>
      <w:r>
        <w:rPr>
          <w:rFonts w:hint="eastAsia"/>
        </w:rPr>
        <w:t>　　第一节 教育融资租赁模式分析</w:t>
      </w:r>
      <w:r>
        <w:rPr>
          <w:rFonts w:hint="eastAsia"/>
        </w:rPr>
        <w:br/>
      </w:r>
      <w:r>
        <w:rPr>
          <w:rFonts w:hint="eastAsia"/>
        </w:rPr>
        <w:t>　　第二节 教育行业配套政策分析</w:t>
      </w:r>
      <w:r>
        <w:rPr>
          <w:rFonts w:hint="eastAsia"/>
        </w:rPr>
        <w:br/>
      </w:r>
      <w:r>
        <w:rPr>
          <w:rFonts w:hint="eastAsia"/>
        </w:rPr>
        <w:t>　　第三节 教育行业融资需求分析</w:t>
      </w:r>
      <w:r>
        <w:rPr>
          <w:rFonts w:hint="eastAsia"/>
        </w:rPr>
        <w:br/>
      </w:r>
      <w:r>
        <w:rPr>
          <w:rFonts w:hint="eastAsia"/>
        </w:rPr>
        <w:t>　　第四节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第五节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第六节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第七节 教育融资租赁行业趋势及前景分析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1、行业初创阶段</w:t>
      </w:r>
      <w:r>
        <w:rPr>
          <w:rFonts w:hint="eastAsia"/>
        </w:rPr>
        <w:br/>
      </w:r>
      <w:r>
        <w:rPr>
          <w:rFonts w:hint="eastAsia"/>
        </w:rPr>
        <w:t>　　　　　　2、迅猛发展阶段</w:t>
      </w:r>
      <w:r>
        <w:rPr>
          <w:rFonts w:hint="eastAsia"/>
        </w:rPr>
        <w:br/>
      </w:r>
      <w:r>
        <w:rPr>
          <w:rFonts w:hint="eastAsia"/>
        </w:rPr>
        <w:t>　　　　　　3、风险爆发阶段</w:t>
      </w:r>
      <w:r>
        <w:rPr>
          <w:rFonts w:hint="eastAsia"/>
        </w:rPr>
        <w:br/>
      </w:r>
      <w:r>
        <w:rPr>
          <w:rFonts w:hint="eastAsia"/>
        </w:rPr>
        <w:t>　　　　　　4、制度完善阶段</w:t>
      </w:r>
      <w:r>
        <w:rPr>
          <w:rFonts w:hint="eastAsia"/>
        </w:rPr>
        <w:br/>
      </w:r>
      <w:r>
        <w:rPr>
          <w:rFonts w:hint="eastAsia"/>
        </w:rPr>
        <w:t>　　　　　　5、专业化发展阶段</w:t>
      </w:r>
      <w:r>
        <w:rPr>
          <w:rFonts w:hint="eastAsia"/>
        </w:rPr>
        <w:br/>
      </w:r>
      <w:r>
        <w:rPr>
          <w:rFonts w:hint="eastAsia"/>
        </w:rPr>
        <w:t>　　　　二、融资租赁行业发展趋势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1、金融租赁企业扩张趋势</w:t>
      </w:r>
      <w:r>
        <w:rPr>
          <w:rFonts w:hint="eastAsia"/>
        </w:rPr>
        <w:br/>
      </w:r>
      <w:r>
        <w:rPr>
          <w:rFonts w:hint="eastAsia"/>
        </w:rPr>
        <w:t>　　　　　　2、内资租赁企业扩张趋势</w:t>
      </w:r>
      <w:r>
        <w:rPr>
          <w:rFonts w:hint="eastAsia"/>
        </w:rPr>
        <w:br/>
      </w:r>
      <w:r>
        <w:rPr>
          <w:rFonts w:hint="eastAsia"/>
        </w:rPr>
        <w:t>　　　　　　3、外资租赁企业扩张趋势</w:t>
      </w:r>
      <w:r>
        <w:rPr>
          <w:rFonts w:hint="eastAsia"/>
        </w:rPr>
        <w:br/>
      </w:r>
      <w:r>
        <w:rPr>
          <w:rFonts w:hint="eastAsia"/>
        </w:rPr>
        <w:t>　　　　三、融资租赁行业创新趋势</w:t>
      </w:r>
      <w:r>
        <w:rPr>
          <w:rFonts w:hint="eastAsia"/>
        </w:rPr>
        <w:br/>
      </w:r>
      <w:r>
        <w:rPr>
          <w:rFonts w:hint="eastAsia"/>
        </w:rPr>
        <w:t>　　　　　　1、与其他金融服务交叉融合趋势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　　2、向财政租赁及公益类投资倾斜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　　3、融资租赁“融物”特点发展趋势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第二节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二、2025-2031年融资租赁行业市场渗透率预测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三、2025-2031年融资租赁行业细分市场容量预测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第三节 中智林.　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一、融资租赁行业授信风险</w:t>
      </w:r>
      <w:r>
        <w:rPr>
          <w:rFonts w:hint="eastAsia"/>
        </w:rPr>
        <w:br/>
      </w:r>
      <w:r>
        <w:rPr>
          <w:rFonts w:hint="eastAsia"/>
        </w:rPr>
        <w:t>　　　　　　1、经营环境风险分析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2、承租人信用风险分析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二、融资租赁行业授信机会及建议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1、行业总体授信机会及建议</w:t>
      </w:r>
      <w:r>
        <w:rPr>
          <w:rFonts w:hint="eastAsia"/>
        </w:rPr>
        <w:br/>
      </w:r>
      <w:r>
        <w:rPr>
          <w:rFonts w:hint="eastAsia"/>
        </w:rPr>
        <w:t>　　　　　　2、细分行业授信机会及建议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7：2020-2025年经营租赁、融资租赁和购买三个方案对Y公司现金流量影响比较表（单位：元）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9：2025年中国第八批内资融资租赁试点企业名单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10：2020-2025年中国GDP季度值及增速（单位：%）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19：2020-2025年存款准备金率调整（单位：%）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20：2020-2025年金融机构人民币存贷款基准利率调整表（单位：百分点）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23：2020-2025年典当行业的贷款规模（单位：十亿元，%）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31：2020-2025年中国商品房供求差距（单位：百万平方米，元/平方米）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32：2020-2025年中国商品房销售及竣工面积同比增速（单位：%）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34：2025年基于销售情况对中国房地产投资增速的预测（单位：万亿元，%）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35：2020-2025年基于按揭贷款支持的销售额估算（单位：万亿元）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36：2025年中国软件业务收入情况（单位：亿元，%）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38：2025年中国软件出口增长情况（单位：万亿元，%）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39：2025年中国软件行业分区域增长情况（单位：亿元，%）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58：金融租赁公司成立情况（单位：万元）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59：融资租赁行业的四大支柱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60：中国融资租赁行业资本充足率（单位：万元，%）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63：2025-2031年飞机融资租赁行业市场容量预测（单位：亿元）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64：2025-2031年船舶融资租赁行业市场容量预测（单位：亿元）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65：2025-2031年教育租赁行业市场容量预测（单位：亿元）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6edd7866f4cf1" w:history="1">
        <w:r>
          <w:rPr>
            <w:rStyle w:val="Hyperlink"/>
          </w:rPr>
          <w:t>中国教育融资租赁市场调研与发展前景预测报告（2025年）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6edd7866f4cf1" w:history="1">
        <w:r>
          <w:rPr>
            <w:rStyle w:val="Hyperlink"/>
          </w:rPr>
          <w:t>https://www.20087.com/M_QiTa/99/JiaoYuRongZiZuLinWeiLaiFaZhanQuShiYuCe.html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热点：什么叫融资租赁什么叫经营租赁、教育融资租赁政策、学校能做融资租赁吗、教育 融资租赁、现在融资租赁公司好做吗、什么是教育融资、融资租赁的定义、2020教育融资、项目融资租赁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b5bb54a84bd3" w:history="1">
      <w:r>
        <w:rPr>
          <w:rStyle w:val="Hyperlink"/>
        </w:rPr>
        <w:t>中国教育融资租赁市场调研与发展前景预测报告（2025年）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aoYuRongZiZuLinWeiLaiFaZhanQuShiYuCe.html" TargetMode="External" Id="Rec56edd7866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aoYuRongZiZuLinWeiLaiFaZhanQuShiYuCe.html" TargetMode="External" Id="R4997b5bb54a8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2025-01-06T08:58:00Z</dcterms:created>
  <dcterms:modified xsi:type="dcterms:W3CDTF">2025-01-06T09:58:00Z</dcterms:modified>
  <dc:subject>中国教育融资租赁市场调研与发展前景预测报告（2025年）</dc:subject>
  <dc:title>中国教育融资租赁市场调研与发展前景预测报告（2025年）</dc:title>
  <cp:keywords>中国教育融资租赁市场调研与发展前景预测报告（2025年）</cp:keywords>
  <dc:description>中国教育融资租赁市场调研与发展前景预测报告（2025年）</dc:description>
</cp:coreProperties>
</file>