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092e1d1314d9b" w:history="1">
              <w:r>
                <w:rPr>
                  <w:rStyle w:val="Hyperlink"/>
                </w:rPr>
                <w:t>2024-2030年中国机房环境工程行业发展调研与市场前景预测报告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092e1d1314d9b" w:history="1">
              <w:r>
                <w:rPr>
                  <w:rStyle w:val="Hyperlink"/>
                </w:rPr>
                <w:t>2024-2030年中国机房环境工程行业发展调研与市场前景预测报告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092e1d1314d9b" w:history="1">
                <w:r>
                  <w:rPr>
                    <w:rStyle w:val="Hyperlink"/>
                  </w:rPr>
                  <w:t>https://www.20087.com/M_QiTa/99/JiFangHuanJingGongChengShiChangXingQingFenXiYuCe.html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是一项涉及温湿度控制、空气过滤、电气布线、消防安全等多方面内容的综合性工程，旨在为数据中心和服务器机房提供一个稳定可靠的运行环境。近年来，随着信息技术的飞速发展和数据中心数量的激增，机房环境工程的重要性日益凸显。目前，机房环境工程不仅在节能技术上取得了显著进步，还在智能化管理方面有了重大突破，如通过物联网技术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机房环境工程的发展将更加注重可持续性和智能化。随着绿色数据中心概念的推广，机房环境工程将更加注重能效比，通过采用先进的冷却技术和节能材料来降低能耗。同时，随着云计算和大数据技术的发展，机房环境工程将集成更多智能化系统，如预测性维护和自动故障排除功能，以提高运维效率和减少停机时间。此外，随着边缘计算和5G技术的应用，机房环境工程将探索更多小型化和分布式的解决方案，以支持这些新型计算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092e1d1314d9b" w:history="1">
        <w:r>
          <w:rPr>
            <w:rStyle w:val="Hyperlink"/>
          </w:rPr>
          <w:t>2024-2030年中国机房环境工程行业发展调研与市场前景预测报告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机房环境工程产业链。机房环境工程报告详细分析了市场竞争格局，聚焦了重点企业及品牌影响力，并对价格机制和机房环境工程细分市场特征进行了探讨。此外，报告还对市场前景进行了展望，预测了行业发展趋势，并就潜在的风险与机遇提供了专业的见解。机房环境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精密环境工程行业发展环境分析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行业界定与特性</w:t>
      </w:r>
      <w:r>
        <w:rPr>
          <w:rFonts w:hint="eastAsia"/>
        </w:rPr>
        <w:br/>
      </w:r>
      <w:r>
        <w:rPr>
          <w:rFonts w:hint="eastAsia"/>
        </w:rPr>
        <w:t>　　　　一、行业界定与分类</w:t>
      </w:r>
      <w:r>
        <w:rPr>
          <w:rFonts w:hint="eastAsia"/>
        </w:rPr>
        <w:br/>
      </w:r>
      <w:r>
        <w:rPr>
          <w:rFonts w:hint="eastAsia"/>
        </w:rPr>
        <w:t>　　　　二、行业经营特性分析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二、行业政策规范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一、国民经济发展现状</w:t>
      </w:r>
      <w:r>
        <w:rPr>
          <w:rFonts w:hint="eastAsia"/>
        </w:rPr>
        <w:br/>
      </w:r>
      <w:r>
        <w:rPr>
          <w:rFonts w:hint="eastAsia"/>
        </w:rPr>
        <w:t>　　　　　　1、国民经济增长分析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4、制造业PMI分析</w:t>
      </w:r>
      <w:r>
        <w:rPr>
          <w:rFonts w:hint="eastAsia"/>
        </w:rPr>
        <w:br/>
      </w:r>
      <w:r>
        <w:rPr>
          <w:rFonts w:hint="eastAsia"/>
        </w:rPr>
        <w:t>　　　　二、国民经济发展展望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一、信息技术发展情况</w:t>
      </w:r>
      <w:r>
        <w:rPr>
          <w:rFonts w:hint="eastAsia"/>
        </w:rPr>
        <w:br/>
      </w:r>
      <w:r>
        <w:rPr>
          <w:rFonts w:hint="eastAsia"/>
        </w:rPr>
        <w:t>　　　　二、精密环境工程技术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精密环境工程行业总体状况分析</w:t>
      </w:r>
      <w:r>
        <w:rPr>
          <w:rFonts w:hint="eastAsia"/>
        </w:rPr>
        <w:br/>
      </w:r>
      <w:r>
        <w:rPr>
          <w:rFonts w:hint="eastAsia"/>
        </w:rPr>
        <w:t>　　第一节 行业发展总体状况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二、行业议价能力分析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第三节 2024-2030年行业发展趋势预测分析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机房环境工程主要企业经营情况分析</w:t>
      </w:r>
      <w:r>
        <w:rPr>
          <w:rFonts w:hint="eastAsia"/>
        </w:rPr>
        <w:br/>
      </w:r>
      <w:r>
        <w:rPr>
          <w:rFonts w:hint="eastAsia"/>
        </w:rPr>
        <w:t>　　第一节 北京捷通机房设备工程有限公司经营情况分析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北京长城电子工程技术有限公司经营情况分析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广州华南信息产业集团有限公司经营情况分析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1、产销能力分析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北京科计通电子工程有限公司经营情况分析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八、企业投资与兼并重组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第七节 中建电子工程有限公司经营情况分析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北京市中建京海计算机工程公司经营情况分析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上海金曜电子工程有限公司经营情况分析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三、企业工程设计与施工资质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五、企业营销渠道与网络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(中智林)北京天云动力科技有限公司经营情况分析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二、企业业务范围与技术</w:t>
      </w:r>
      <w:r>
        <w:rPr>
          <w:rFonts w:hint="eastAsia"/>
        </w:rPr>
        <w:br/>
      </w:r>
      <w:r>
        <w:rPr>
          <w:rFonts w:hint="eastAsia"/>
        </w:rPr>
        <w:t>　　　　三、企业营销渠道与网络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092e1d1314d9b" w:history="1">
        <w:r>
          <w:rPr>
            <w:rStyle w:val="Hyperlink"/>
          </w:rPr>
          <w:t>2024-2030年中国机房环境工程行业发展调研与市场前景预测报告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092e1d1314d9b" w:history="1">
        <w:r>
          <w:rPr>
            <w:rStyle w:val="Hyperlink"/>
          </w:rPr>
          <w:t>https://www.20087.com/M_QiTa/99/JiFangHuanJingGongChengShiChangXingQingFenXiYuCe.html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2b79c77944a51" w:history="1">
      <w:r>
        <w:rPr>
          <w:rStyle w:val="Hyperlink"/>
        </w:rPr>
        <w:t>2024-2030年中国机房环境工程行业发展调研与市场前景预测报告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FangHuanJingGongChengShiChangXingQingFenXiYuCe.html" TargetMode="External" Id="Rbaf092e1d131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FangHuanJingGongChengShiChangXingQingFenXiYuCe.html" TargetMode="External" Id="R2ce2b79c7794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2023-09-28T07:53:00Z</dcterms:created>
  <dcterms:modified xsi:type="dcterms:W3CDTF">2023-09-28T08:53:00Z</dcterms:modified>
  <dc:subject>2024-2030年中国机房环境工程行业发展调研与市场前景预测报告</dc:subject>
  <dc:title>2024-2030年中国机房环境工程行业发展调研与市场前景预测报告</dc:title>
  <cp:keywords>2024-2030年中国机房环境工程行业发展调研与市场前景预测报告</cp:keywords>
  <dc:description>2024-2030年中国机房环境工程行业发展调研与市场前景预测报告</dc:description>
</cp:coreProperties>
</file>