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0a2928b64bc2" w:history="1">
              <w:r>
                <w:rPr>
                  <w:rStyle w:val="Hyperlink"/>
                </w:rPr>
                <w:t>中国比赛钟行业研究分析与发展趋势报告（2025年）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0a2928b64bc2" w:history="1">
              <w:r>
                <w:rPr>
                  <w:rStyle w:val="Hyperlink"/>
                </w:rPr>
                <w:t>中国比赛钟行业研究分析与发展趋势报告（2025年）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0a2928b64bc2" w:history="1">
                <w:r>
                  <w:rPr>
                    <w:rStyle w:val="Hyperlink"/>
                  </w:rPr>
                  <w:t>https://www.20087.com/0/6A/BiSaiZhongShiChangFengXianFenXi.html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赛钟是一种专用于体育赛事计时和控制比赛节奏的设备。随着体育竞技水平的提高和技术的发展，比赛钟的功能和性能得到了显著提升。目前，比赛钟不仅在精确度和稳定性方面有所突破，还在智能化方面实现了优化，如具备实时同步显示、远程控制等功能。随着数字化技术的应用，一些比赛钟还集成了数据分析和回放功能，为赛事管理和观众体验提供了更多可能性。</w:t>
      </w:r>
      <w:r>
        <w:rPr>
          <w:rFonts w:hint="eastAsia"/>
        </w:rPr>
        <w:br/>
      </w:r>
      <w:r>
        <w:rPr>
          <w:rFonts w:hint="eastAsia"/>
        </w:rPr>
        <w:t>　　未来，比赛钟行业将呈现以下几个趋势：一是随着数字化转型的推进，能够实现远程监控和数据分析的比赛钟将成为市场主流；二是随着人工智能技术的应用，具备智能学习和自适应调整功能的比赛钟将更受欢迎；三是随着对产品可靠性和稳定性的要求提高，采用高性能材料和精密制造工艺的比赛钟将成为研发重点；四是随着对用户体验的重视，具备更多互动和娱乐功能的比赛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0a2928b64bc2" w:history="1">
        <w:r>
          <w:rPr>
            <w:rStyle w:val="Hyperlink"/>
          </w:rPr>
          <w:t>中国比赛钟行业研究分析与发展趋势报告（2025年）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比赛钟行业的市场规模、技术现状及未来发展方向。报告全面梳理了比赛钟行业运行态势，重点分析了比赛钟细分领域的动态变化，并对行业内的重点企业及竞争格局进行了解读。通过对比赛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比赛钟行业概述</w:t>
      </w:r>
      <w:r>
        <w:rPr>
          <w:rFonts w:hint="eastAsia"/>
        </w:rPr>
        <w:br/>
      </w:r>
      <w:r>
        <w:rPr>
          <w:rFonts w:hint="eastAsia"/>
        </w:rPr>
        <w:t>　　第一节 比赛钟行业界定</w:t>
      </w:r>
      <w:r>
        <w:rPr>
          <w:rFonts w:hint="eastAsia"/>
        </w:rPr>
        <w:br/>
      </w:r>
      <w:r>
        <w:rPr>
          <w:rFonts w:hint="eastAsia"/>
        </w:rPr>
        <w:t>　　第二节 比赛钟行业发展历程</w:t>
      </w:r>
      <w:r>
        <w:rPr>
          <w:rFonts w:hint="eastAsia"/>
        </w:rPr>
        <w:br/>
      </w:r>
      <w:r>
        <w:rPr>
          <w:rFonts w:hint="eastAsia"/>
        </w:rPr>
        <w:t>　　第三节 比赛钟产业链分析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二、比赛钟产业链模型分析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2024-2025年中国比赛钟行业发展环境分析</w:t>
      </w:r>
      <w:r>
        <w:rPr>
          <w:rFonts w:hint="eastAsia"/>
        </w:rPr>
        <w:br/>
      </w:r>
      <w:r>
        <w:rPr>
          <w:rFonts w:hint="eastAsia"/>
        </w:rPr>
        <w:t>　　第一节 比赛钟行业经济环境分析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比赛钟行业政策环境分析</w:t>
      </w:r>
      <w:r>
        <w:rPr>
          <w:rFonts w:hint="eastAsia"/>
        </w:rPr>
        <w:br/>
      </w:r>
      <w:r>
        <w:rPr>
          <w:rFonts w:hint="eastAsia"/>
        </w:rPr>
        <w:t>　　　　一、比赛钟行业政策影响分析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二、相关比赛钟行业标准分析</w:t>
      </w:r>
      <w:r>
        <w:rPr>
          <w:rFonts w:hint="eastAsia"/>
        </w:rPr>
        <w:br/>
      </w:r>
      <w:r>
        <w:rPr>
          <w:rFonts w:hint="eastAsia"/>
        </w:rPr>
        <w:t>　　第三节 比赛钟行业社会环境分析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2024-2025年比赛钟行业技术发展现状及趋势分析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比赛钟行业技术发展现状分析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国内外比赛钟行业技术差异与原因</w:t>
      </w:r>
      <w:r>
        <w:rPr>
          <w:rFonts w:hint="eastAsia"/>
        </w:rPr>
        <w:br/>
      </w:r>
      <w:r>
        <w:rPr>
          <w:rFonts w:hint="eastAsia"/>
        </w:rPr>
        <w:t>　　第三节 比赛钟行业技术发展方向、趋势预测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提升比赛钟行业技术能力策略建议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2024-2025年全球比赛钟行业市场运行形势分析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2024-2025年全球比赛钟行业发展概况</w:t>
      </w:r>
      <w:r>
        <w:rPr>
          <w:rFonts w:hint="eastAsia"/>
        </w:rPr>
        <w:br/>
      </w:r>
      <w:r>
        <w:rPr>
          <w:rFonts w:hint="eastAsia"/>
        </w:rPr>
        <w:t>　　第二节 全球比赛钟行业发展走势</w:t>
      </w:r>
      <w:r>
        <w:rPr>
          <w:rFonts w:hint="eastAsia"/>
        </w:rPr>
        <w:br/>
      </w:r>
      <w:r>
        <w:rPr>
          <w:rFonts w:hint="eastAsia"/>
        </w:rPr>
        <w:t>　　　　一、全球比赛钟行业市场分布情况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二、全球比赛钟行业发展趋势分析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全球比赛钟行业重点国家和区域分析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中国比赛钟行业运行现状深度剖析</w:t>
      </w:r>
      <w:r>
        <w:rPr>
          <w:rFonts w:hint="eastAsia"/>
        </w:rPr>
        <w:br/>
      </w:r>
      <w:r>
        <w:rPr>
          <w:rFonts w:hint="eastAsia"/>
        </w:rPr>
        <w:t>　　第一节 比赛钟行业发展现状分析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一、中国比赛钟产业发展现状分析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二、中国比赛钟产品价格分析</w:t>
      </w:r>
      <w:r>
        <w:rPr>
          <w:rFonts w:hint="eastAsia"/>
        </w:rPr>
        <w:br/>
      </w:r>
      <w:r>
        <w:rPr>
          <w:rFonts w:hint="eastAsia"/>
        </w:rPr>
        <w:t>　　第二节 比赛钟行业发展态势研究</w:t>
      </w:r>
      <w:r>
        <w:rPr>
          <w:rFonts w:hint="eastAsia"/>
        </w:rPr>
        <w:br/>
      </w:r>
      <w:r>
        <w:rPr>
          <w:rFonts w:hint="eastAsia"/>
        </w:rPr>
        <w:t>　　第三节 比赛钟行业发展存在问题及解决方案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中国比赛钟行业供给与需求情况分析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2019-2024年中国比赛钟行业总体规模</w:t>
      </w:r>
      <w:r>
        <w:rPr>
          <w:rFonts w:hint="eastAsia"/>
        </w:rPr>
        <w:br/>
      </w:r>
      <w:r>
        <w:rPr>
          <w:rFonts w:hint="eastAsia"/>
        </w:rPr>
        <w:t>　　第二节 中国比赛钟行业产量情况分析与预测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一、2019-2024年比赛钟行业产量统计分析</w:t>
      </w:r>
      <w:r>
        <w:rPr>
          <w:rFonts w:hint="eastAsia"/>
        </w:rPr>
        <w:br/>
      </w:r>
      <w:r>
        <w:rPr>
          <w:rFonts w:hint="eastAsia"/>
        </w:rPr>
        <w:t>　　　　二、比赛钟行业产量特点分析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三、2025-2031年中国比赛钟行业产量预测分析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中国比赛钟行业需求概况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一、2019-2024年中国比赛钟行业需求情况分析</w:t>
      </w:r>
      <w:r>
        <w:rPr>
          <w:rFonts w:hint="eastAsia"/>
        </w:rPr>
        <w:br/>
      </w:r>
      <w:r>
        <w:rPr>
          <w:rFonts w:hint="eastAsia"/>
        </w:rPr>
        <w:t>　　　　二、比赛钟行业市场需求特点分析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三、2025-2031年中国比赛钟市场需求预测分析</w:t>
      </w:r>
      <w:r>
        <w:rPr>
          <w:rFonts w:hint="eastAsia"/>
        </w:rPr>
        <w:br/>
      </w:r>
      <w:r>
        <w:rPr>
          <w:rFonts w:hint="eastAsia"/>
        </w:rPr>
        <w:t>　　第四节 比赛钟产业供需平衡状况分析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中国比赛钟行业进出口情况分析预测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中国比赛钟行业进口情况分析预测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一、2019-2024年中国比赛钟行业进口情况分析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二、2025年中国比赛钟行业进口特点分析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三、2025-2031年中国比赛钟行业进口情况预测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中国比赛钟行业出口情况分析预测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一、2019-2024年中国比赛钟行业出口情况分析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二、2025年中国比赛钟行业出口特点分析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二、2025-2031年中国比赛钟行业出口情况预测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影响中国比赛钟行业进出口因素分析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2019-2024年中国比赛钟行业总体发展状况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中国比赛钟行业规模情况分析</w:t>
      </w:r>
      <w:r>
        <w:rPr>
          <w:rFonts w:hint="eastAsia"/>
        </w:rPr>
        <w:br/>
      </w:r>
      <w:r>
        <w:rPr>
          <w:rFonts w:hint="eastAsia"/>
        </w:rPr>
        <w:t>　　　　一、比赛钟行业单位规模情况分析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二、比赛钟行业人员规模状况分析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三、比赛钟行业资产规模状况分析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四、比赛钟行业市场规模状况分析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五、比赛钟行业敏感性分析</w:t>
      </w:r>
      <w:r>
        <w:rPr>
          <w:rFonts w:hint="eastAsia"/>
        </w:rPr>
        <w:br/>
      </w:r>
      <w:r>
        <w:rPr>
          <w:rFonts w:hint="eastAsia"/>
        </w:rPr>
        <w:t>　　第二节 中国比赛钟行业财务能力分析</w:t>
      </w:r>
      <w:r>
        <w:rPr>
          <w:rFonts w:hint="eastAsia"/>
        </w:rPr>
        <w:br/>
      </w:r>
      <w:r>
        <w:rPr>
          <w:rFonts w:hint="eastAsia"/>
        </w:rPr>
        <w:t>　　　　一、比赛钟行业盈利能力分析</w:t>
      </w:r>
      <w:r>
        <w:rPr>
          <w:rFonts w:hint="eastAsia"/>
        </w:rPr>
        <w:br/>
      </w:r>
      <w:r>
        <w:rPr>
          <w:rFonts w:hint="eastAsia"/>
        </w:rPr>
        <w:t>　　　　二、比赛钟行业偿债能力分析</w:t>
      </w:r>
      <w:r>
        <w:rPr>
          <w:rFonts w:hint="eastAsia"/>
        </w:rPr>
        <w:br/>
      </w:r>
      <w:r>
        <w:rPr>
          <w:rFonts w:hint="eastAsia"/>
        </w:rPr>
        <w:t>　　　　三、比赛钟行业营运能力分析</w:t>
      </w:r>
      <w:r>
        <w:rPr>
          <w:rFonts w:hint="eastAsia"/>
        </w:rPr>
        <w:br/>
      </w:r>
      <w:r>
        <w:rPr>
          <w:rFonts w:hint="eastAsia"/>
        </w:rPr>
        <w:t>　　　　四、比赛钟行业发展能力分析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比赛钟行业细分产品市场调研分析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比赛钟行业细分产品——**市场调研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比赛钟行业细分产品——**市场调研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比赛钟行业重点企业发展调研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比赛钟重点企业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二、比赛钟企业经营情况分析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中国比赛钟行业营销策略分析</w:t>
      </w:r>
      <w:r>
        <w:rPr>
          <w:rFonts w:hint="eastAsia"/>
        </w:rPr>
        <w:br/>
      </w:r>
      <w:r>
        <w:rPr>
          <w:rFonts w:hint="eastAsia"/>
        </w:rPr>
        <w:t>　　第一节 比赛钟市场推广策略研究分析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一、做好比赛钟产品导入</w:t>
      </w:r>
      <w:r>
        <w:rPr>
          <w:rFonts w:hint="eastAsia"/>
        </w:rPr>
        <w:br/>
      </w:r>
      <w:r>
        <w:rPr>
          <w:rFonts w:hint="eastAsia"/>
        </w:rPr>
        <w:t>　　　　二、做好比赛钟产品组合和产品线决策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三、比赛钟行业城市市场推广策略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比赛钟行业渠道营销研究分析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一、比赛钟行业营销环境分析</w:t>
      </w:r>
      <w:r>
        <w:rPr>
          <w:rFonts w:hint="eastAsia"/>
        </w:rPr>
        <w:br/>
      </w:r>
      <w:r>
        <w:rPr>
          <w:rFonts w:hint="eastAsia"/>
        </w:rPr>
        <w:t>　　　　二、比赛钟行业现存的营销渠道分析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三、比赛钟行业终端市场营销管理策略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比赛钟行业营销战略研究分析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一、中国比赛钟行业有效整合营销策略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二、建立比赛钟行业厂商的双嬴模式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中国比赛钟产业基本竞争战略探讨</w:t>
      </w:r>
      <w:r>
        <w:rPr>
          <w:rFonts w:hint="eastAsia"/>
        </w:rPr>
        <w:br/>
      </w:r>
      <w:r>
        <w:rPr>
          <w:rFonts w:hint="eastAsia"/>
        </w:rPr>
        <w:t>　　第一节 比赛钟产业成本领先战略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比赛钟产业差异化竞争战略</w:t>
      </w:r>
      <w:r>
        <w:rPr>
          <w:rFonts w:hint="eastAsia"/>
        </w:rPr>
        <w:br/>
      </w:r>
      <w:r>
        <w:rPr>
          <w:rFonts w:hint="eastAsia"/>
        </w:rPr>
        <w:t>　　第三节 比赛钟产业集中化竞争战略</w:t>
      </w:r>
      <w:r>
        <w:rPr>
          <w:rFonts w:hint="eastAsia"/>
        </w:rPr>
        <w:br/>
      </w:r>
      <w:r>
        <w:rPr>
          <w:rFonts w:hint="eastAsia"/>
        </w:rPr>
        <w:t>　　第四节 比赛钟产业市场营销策略竞争分析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中国比赛钟产业市场竞争策略专家探讨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比赛钟产业市场五种竞争动力模式结构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比赛钟产业市场核心竞争力的塑造要素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比赛钟行业投资风险与控制策略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比赛钟行业SWOT模型分析</w:t>
      </w:r>
      <w:r>
        <w:rPr>
          <w:rFonts w:hint="eastAsia"/>
        </w:rPr>
        <w:br/>
      </w:r>
      <w:r>
        <w:rPr>
          <w:rFonts w:hint="eastAsia"/>
        </w:rPr>
        <w:t>　　　　一、比赛钟行业优势分析</w:t>
      </w:r>
      <w:r>
        <w:rPr>
          <w:rFonts w:hint="eastAsia"/>
        </w:rPr>
        <w:br/>
      </w:r>
      <w:r>
        <w:rPr>
          <w:rFonts w:hint="eastAsia"/>
        </w:rPr>
        <w:t>　　　　二、比赛钟行业劣势分析</w:t>
      </w:r>
      <w:r>
        <w:rPr>
          <w:rFonts w:hint="eastAsia"/>
        </w:rPr>
        <w:br/>
      </w:r>
      <w:r>
        <w:rPr>
          <w:rFonts w:hint="eastAsia"/>
        </w:rPr>
        <w:t>　　　　三、比赛钟行业机会分析</w:t>
      </w:r>
      <w:r>
        <w:rPr>
          <w:rFonts w:hint="eastAsia"/>
        </w:rPr>
        <w:br/>
      </w:r>
      <w:r>
        <w:rPr>
          <w:rFonts w:hint="eastAsia"/>
        </w:rPr>
        <w:t>　　　　四、比赛钟行业风险分析</w:t>
      </w:r>
      <w:r>
        <w:rPr>
          <w:rFonts w:hint="eastAsia"/>
        </w:rPr>
        <w:br/>
      </w:r>
      <w:r>
        <w:rPr>
          <w:rFonts w:hint="eastAsia"/>
        </w:rPr>
        <w:t>　　第二节 比赛钟行业风险分析</w:t>
      </w:r>
      <w:r>
        <w:rPr>
          <w:rFonts w:hint="eastAsia"/>
        </w:rPr>
        <w:br/>
      </w:r>
      <w:r>
        <w:rPr>
          <w:rFonts w:hint="eastAsia"/>
        </w:rPr>
        <w:t>　　　　一、比赛钟市场竞争风险</w:t>
      </w:r>
      <w:r>
        <w:rPr>
          <w:rFonts w:hint="eastAsia"/>
        </w:rPr>
        <w:br/>
      </w:r>
      <w:r>
        <w:rPr>
          <w:rFonts w:hint="eastAsia"/>
        </w:rPr>
        <w:t>　　　　二、比赛钟原材料压力风险分析</w:t>
      </w:r>
      <w:r>
        <w:rPr>
          <w:rFonts w:hint="eastAsia"/>
        </w:rPr>
        <w:br/>
      </w:r>
      <w:r>
        <w:rPr>
          <w:rFonts w:hint="eastAsia"/>
        </w:rPr>
        <w:t>　　　　三、比赛钟技术风险分析</w:t>
      </w:r>
      <w:r>
        <w:rPr>
          <w:rFonts w:hint="eastAsia"/>
        </w:rPr>
        <w:br/>
      </w:r>
      <w:r>
        <w:rPr>
          <w:rFonts w:hint="eastAsia"/>
        </w:rPr>
        <w:t>　　　　四、比赛钟政策和体制风险</w:t>
      </w:r>
      <w:r>
        <w:rPr>
          <w:rFonts w:hint="eastAsia"/>
        </w:rPr>
        <w:br/>
      </w:r>
      <w:r>
        <w:rPr>
          <w:rFonts w:hint="eastAsia"/>
        </w:rPr>
        <w:t>　　　　五、比赛钟行业进入退出风险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2025-2031年比赛钟行业投资风险及控制策略分析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一、比赛钟市场风险及控制策略</w:t>
      </w:r>
      <w:r>
        <w:rPr>
          <w:rFonts w:hint="eastAsia"/>
        </w:rPr>
        <w:br/>
      </w:r>
      <w:r>
        <w:rPr>
          <w:rFonts w:hint="eastAsia"/>
        </w:rPr>
        <w:t>　　　　二、比赛钟行业政策风险及控制策略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三、比赛钟行业经营风险及控制策略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四、比赛钟同业竞争风险及控制策略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五、比赛钟行业其他风险及控制策略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2025-2025年比赛钟投资机会分析分析与项目投资建议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比赛钟投资机会分析</w:t>
      </w:r>
      <w:r>
        <w:rPr>
          <w:rFonts w:hint="eastAsia"/>
        </w:rPr>
        <w:br/>
      </w:r>
      <w:r>
        <w:rPr>
          <w:rFonts w:hint="eastAsia"/>
        </w:rPr>
        <w:t>　　第二节 比赛钟投资趋势分析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一、比赛钟行业投资环境考察</w:t>
      </w:r>
      <w:r>
        <w:rPr>
          <w:rFonts w:hint="eastAsia"/>
        </w:rPr>
        <w:br/>
      </w:r>
      <w:r>
        <w:rPr>
          <w:rFonts w:hint="eastAsia"/>
        </w:rPr>
        <w:t>　　　　二、比赛钟投资风险及控制策略</w:t>
      </w:r>
      <w:r>
        <w:rPr>
          <w:rFonts w:hint="eastAsia"/>
        </w:rPr>
        <w:br/>
      </w:r>
      <w:r>
        <w:rPr>
          <w:rFonts w:hint="eastAsia"/>
        </w:rPr>
        <w:t>　　　　三、比赛钟产品投资方向建议</w:t>
      </w:r>
      <w:r>
        <w:rPr>
          <w:rFonts w:hint="eastAsia"/>
        </w:rPr>
        <w:br/>
      </w:r>
      <w:r>
        <w:rPr>
          <w:rFonts w:hint="eastAsia"/>
        </w:rPr>
        <w:t>　　　　四、比赛钟项目投资建议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比赛钟行业历程</w:t>
      </w:r>
      <w:r>
        <w:rPr>
          <w:rFonts w:hint="eastAsia"/>
        </w:rPr>
        <w:br/>
      </w:r>
      <w:r>
        <w:rPr>
          <w:rFonts w:hint="eastAsia"/>
        </w:rPr>
        <w:t>　　图表 比赛钟行业生命周期</w:t>
      </w:r>
      <w:r>
        <w:rPr>
          <w:rFonts w:hint="eastAsia"/>
        </w:rPr>
        <w:br/>
      </w:r>
      <w:r>
        <w:rPr>
          <w:rFonts w:hint="eastAsia"/>
        </w:rPr>
        <w:t>　　图表 比赛钟行业产业链分析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2019-2024年比赛钟行业市场容量分析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2019-2024年中国比赛钟行业产量及增长趋势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2019-2024年中国比赛钟市场需求量及增速统计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2025年中国比赛钟行业需求领域分布格局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2019-2024年中国比赛钟行业盈利情况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2019-2024年中国比赛钟行业利润总额统计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2019-2024年中国比赛钟进口金额分析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2019-2024年中国比赛钟出口数量分析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2019-2024年中国比赛钟出口金额分析</w:t>
      </w:r>
      <w:r>
        <w:rPr>
          <w:rFonts w:hint="eastAsia"/>
        </w:rPr>
        <w:br/>
      </w:r>
      <w:r>
        <w:rPr>
          <w:rFonts w:hint="eastAsia"/>
        </w:rPr>
        <w:t>　　图表 2025年中国比赛钟进口国家及地区分析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2025年中国比赛钟出口国家及地区分析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2019-2024年中国比赛钟行业企业数量情况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2019-2024年中国比赛钟行业企业平均规模情况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**地区比赛钟市场规模及增长情况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比赛钟重点企业（一）基本信息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比赛钟重点企业（一）经营情况分析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比赛钟重点企业（一）主要经济指标情况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比赛钟重点企业（二）经营情况分析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比赛钟重点企业（二）主要经济指标情况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比赛钟重点企业（三）经营情况分析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比赛钟重点企业（三）主要经济指标情况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比赛钟重点企业（三）成长能力情况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2025-2031年中国比赛钟行业产能预测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2025-2031年中国比赛钟行业产量预测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2025-2031年中国比赛钟市场需求量预测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2025-2031年中国比赛钟行业供需平衡预测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2025-2031年中国比赛钟行业市场容量预测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2025-2031年中国比赛钟行业市场规模预测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2025-2031年中国比赛钟市场前景分析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2025-2031年中国比赛钟行业发展趋势预测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0a2928b64bc2" w:history="1">
        <w:r>
          <w:rPr>
            <w:rStyle w:val="Hyperlink"/>
          </w:rPr>
          <w:t>中国比赛钟行业研究分析与发展趋势报告（2025年）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0a2928b64bc2" w:history="1">
        <w:r>
          <w:rPr>
            <w:rStyle w:val="Hyperlink"/>
          </w:rPr>
          <w:t>https://www.20087.com/0/6A/BiSaiZhongShiChangFengXianFenXi.html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热点：佳明手表节拍器怎么设置、比赛钟表图怎么画好看、小金钟钢琴比赛、A牌报刻打点机械钟座钟四明钟、径赛终点摄像计时仪、计时20分钟闹钟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4e9757ea48c4" w:history="1">
      <w:r>
        <w:rPr>
          <w:rStyle w:val="Hyperlink"/>
        </w:rPr>
        <w:t>中国比赛钟行业研究分析与发展趋势报告（2025年）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BiSaiZhongShiChangFengXianFenXi.html" TargetMode="External" Id="Rfa970a2928b6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BiSaiZhongShiChangFengXianFenXi.html" TargetMode="External" Id="R5cb34e9757ea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2024-11-28T03:04:00Z</dcterms:created>
  <dcterms:modified xsi:type="dcterms:W3CDTF">2024-11-28T04:04:00Z</dcterms:modified>
  <dc:subject>中国比赛钟行业研究分析与发展趋势报告（2025年）</dc:subject>
  <dc:title>中国比赛钟行业研究分析与发展趋势报告（2025年）</dc:title>
  <cp:keywords>中国比赛钟行业研究分析与发展趋势报告（2025年）</cp:keywords>
  <dc:description>中国比赛钟行业研究分析与发展趋势报告（2025年）</dc:description>
</cp:coreProperties>
</file>