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c62832a0a4126" w:history="1">
              <w:r>
                <w:rPr>
                  <w:rStyle w:val="Hyperlink"/>
                </w:rPr>
                <w:t>中国二线城市综合体行业发展调研与市场前景预测报告（2024-2030年）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c62832a0a4126" w:history="1">
              <w:r>
                <w:rPr>
                  <w:rStyle w:val="Hyperlink"/>
                </w:rPr>
                <w:t>中国二线城市综合体行业发展调研与市场前景预测报告（2024-2030年）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c62832a0a4126" w:history="1">
                <w:r>
                  <w:rPr>
                    <w:rStyle w:val="Hyperlink"/>
                  </w:rPr>
                  <w:t>https://www.20087.com/M_QiTa/A1/ErXianChengShiZongHeTiChanYeXianZhuangYuFaZhanQianJing.html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线城市的商业综合体近年来快速发展，成为推动当地经济发展的重要力量。这些综合体通常集购物、餐饮、娱乐、办公等多种功能于一体，满足了市民一站式消费需求。随着城镇化进程的加快，二线城市的消费能力不断增强，吸引了大量国内外品牌的入驻。与此同时，地方政府也在积极推动商业综合体的建设和改造，以提升城市形象和吸引力。</w:t>
      </w:r>
      <w:r>
        <w:rPr>
          <w:rFonts w:hint="eastAsia"/>
        </w:rPr>
        <w:br/>
      </w:r>
      <w:r>
        <w:rPr>
          <w:rFonts w:hint="eastAsia"/>
        </w:rPr>
        <w:t>　　未来二线城市的商业综合体发展将更加注重差异化和特色化经营。随着市场竞争的加剧，综合体需要通过打造独特的主题和文化氛围来吸引顾客。此外，随着线上购物的普及，线下体验式消费将成为商业综合体的重要卖点之一。因此，未来综合体将更加注重营造沉浸式购物体验，提供多元化的互动活动和文化展览，以增强顾客的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c62832a0a4126" w:history="1">
        <w:r>
          <w:rPr>
            <w:rStyle w:val="Hyperlink"/>
          </w:rPr>
          <w:t>中国二线城市综合体行业发展调研与市场前景预测报告（2024-2030年）</w:t>
        </w:r>
      </w:hyperlink>
      <w:r>
        <w:rPr>
          <w:rFonts w:hint="eastAsia"/>
        </w:rPr>
        <w:t>》全面分析了二线城市综合体行业的市场规模、需求和价格趋势，探讨了产业链结构及其发展变化。二线城市综合体报告详尽阐述了行业现状，对未来二线城市综合体市场前景和发展趋势进行了科学预测。同时，二线城市综合体报告还深入剖析了细分市场的竞争格局，重点评估了行业领先企业的竞争实力、市场集中度及品牌影响力。二线城市综合体报告以专业、科学的视角，为投资者揭示了二线城市综合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城市综合体行业发展综述</w:t>
      </w:r>
      <w:r>
        <w:rPr>
          <w:rFonts w:hint="eastAsia"/>
        </w:rPr>
        <w:br/>
      </w:r>
      <w:r>
        <w:rPr>
          <w:rFonts w:hint="eastAsia"/>
        </w:rPr>
        <w:t>　　第一节 城市综合体的定义及特征</w:t>
      </w:r>
      <w:r>
        <w:rPr>
          <w:rFonts w:hint="eastAsia"/>
        </w:rPr>
        <w:br/>
      </w:r>
      <w:r>
        <w:rPr>
          <w:rFonts w:hint="eastAsia"/>
        </w:rPr>
        <w:t>　　　　一、城市综合体的定义</w:t>
      </w:r>
      <w:r>
        <w:rPr>
          <w:rFonts w:hint="eastAsia"/>
        </w:rPr>
        <w:br/>
      </w:r>
      <w:r>
        <w:rPr>
          <w:rFonts w:hint="eastAsia"/>
        </w:rPr>
        <w:t>　　　　二、城市综合体的特征</w:t>
      </w:r>
      <w:r>
        <w:rPr>
          <w:rFonts w:hint="eastAsia"/>
        </w:rPr>
        <w:br/>
      </w:r>
      <w:r>
        <w:rPr>
          <w:rFonts w:hint="eastAsia"/>
        </w:rPr>
        <w:t>　　第二节 城市综合体的功能分析</w:t>
      </w:r>
      <w:r>
        <w:rPr>
          <w:rFonts w:hint="eastAsia"/>
        </w:rPr>
        <w:br/>
      </w:r>
      <w:r>
        <w:rPr>
          <w:rFonts w:hint="eastAsia"/>
        </w:rPr>
        <w:t>　　　　一、城市综合体的普遍功能</w:t>
      </w:r>
      <w:r>
        <w:rPr>
          <w:rFonts w:hint="eastAsia"/>
        </w:rPr>
        <w:br/>
      </w:r>
      <w:r>
        <w:rPr>
          <w:rFonts w:hint="eastAsia"/>
        </w:rPr>
        <w:t>　　　　　　1、承载功能分析</w:t>
      </w:r>
      <w:r>
        <w:rPr>
          <w:rFonts w:hint="eastAsia"/>
        </w:rPr>
        <w:br/>
      </w:r>
      <w:r>
        <w:rPr>
          <w:rFonts w:hint="eastAsia"/>
        </w:rPr>
        <w:t>　　　　　　2、经济功能分析</w:t>
      </w:r>
      <w:r>
        <w:rPr>
          <w:rFonts w:hint="eastAsia"/>
        </w:rPr>
        <w:br/>
      </w:r>
      <w:r>
        <w:rPr>
          <w:rFonts w:hint="eastAsia"/>
        </w:rPr>
        <w:t>　　　　　　3、文娱功能分析</w:t>
      </w:r>
      <w:r>
        <w:rPr>
          <w:rFonts w:hint="eastAsia"/>
        </w:rPr>
        <w:br/>
      </w:r>
      <w:r>
        <w:rPr>
          <w:rFonts w:hint="eastAsia"/>
        </w:rPr>
        <w:t>　　　　　　4、社会功能分析</w:t>
      </w:r>
      <w:r>
        <w:rPr>
          <w:rFonts w:hint="eastAsia"/>
        </w:rPr>
        <w:br/>
      </w:r>
      <w:r>
        <w:rPr>
          <w:rFonts w:hint="eastAsia"/>
        </w:rPr>
        <w:t>　　　　二、城市综合体的特殊功能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城市综合体行业经济环境分析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一、欧洲宏观经济环境分析</w:t>
      </w:r>
      <w:r>
        <w:rPr>
          <w:rFonts w:hint="eastAsia"/>
        </w:rPr>
        <w:br/>
      </w:r>
      <w:r>
        <w:rPr>
          <w:rFonts w:hint="eastAsia"/>
        </w:rPr>
        <w:t>　　　　二、美国宏观经济环境分析</w:t>
      </w:r>
      <w:r>
        <w:rPr>
          <w:rFonts w:hint="eastAsia"/>
        </w:rPr>
        <w:br/>
      </w:r>
      <w:r>
        <w:rPr>
          <w:rFonts w:hint="eastAsia"/>
        </w:rPr>
        <w:t>　　　　三、日本宏观经济环境分析</w:t>
      </w:r>
      <w:r>
        <w:rPr>
          <w:rFonts w:hint="eastAsia"/>
        </w:rPr>
        <w:br/>
      </w:r>
      <w:r>
        <w:rPr>
          <w:rFonts w:hint="eastAsia"/>
        </w:rPr>
        <w:t>　　　　四、新兴经济体经济环境分析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一、国家GDP增长分析</w:t>
      </w:r>
      <w:r>
        <w:rPr>
          <w:rFonts w:hint="eastAsia"/>
        </w:rPr>
        <w:br/>
      </w:r>
      <w:r>
        <w:rPr>
          <w:rFonts w:hint="eastAsia"/>
        </w:rPr>
        <w:t>　　　　二、国家固定资产投资增长分析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四、工业生产者价格指数分析</w:t>
      </w:r>
      <w:r>
        <w:rPr>
          <w:rFonts w:hint="eastAsia"/>
        </w:rPr>
        <w:br/>
      </w:r>
      <w:r>
        <w:rPr>
          <w:rFonts w:hint="eastAsia"/>
        </w:rPr>
        <w:t>　　　　五、投融资环境分析</w:t>
      </w:r>
      <w:r>
        <w:rPr>
          <w:rFonts w:hint="eastAsia"/>
        </w:rPr>
        <w:br/>
      </w:r>
      <w:r>
        <w:rPr>
          <w:rFonts w:hint="eastAsia"/>
        </w:rPr>
        <w:t>　　　　　　1、金融机构各项存款情况</w:t>
      </w:r>
      <w:r>
        <w:rPr>
          <w:rFonts w:hint="eastAsia"/>
        </w:rPr>
        <w:br/>
      </w:r>
      <w:r>
        <w:rPr>
          <w:rFonts w:hint="eastAsia"/>
        </w:rPr>
        <w:t>　　　　　　2、金融机构各项贷款情况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城市综合体行业政策环境分析</w:t>
      </w:r>
      <w:r>
        <w:rPr>
          <w:rFonts w:hint="eastAsia"/>
        </w:rPr>
        <w:br/>
      </w:r>
      <w:r>
        <w:rPr>
          <w:rFonts w:hint="eastAsia"/>
        </w:rPr>
        <w:t>　　第一节 房地产行业调控政策（行政管理开发部分）</w:t>
      </w:r>
      <w:r>
        <w:rPr>
          <w:rFonts w:hint="eastAsia"/>
        </w:rPr>
        <w:br/>
      </w:r>
      <w:r>
        <w:rPr>
          <w:rFonts w:hint="eastAsia"/>
        </w:rPr>
        <w:t>　　　　一、2024年“新四条”政策分析</w:t>
      </w:r>
      <w:r>
        <w:rPr>
          <w:rFonts w:hint="eastAsia"/>
        </w:rPr>
        <w:br/>
      </w:r>
      <w:r>
        <w:rPr>
          <w:rFonts w:hint="eastAsia"/>
        </w:rPr>
        <w:t>　　　　二、2024年“新国十条”政策分析</w:t>
      </w:r>
      <w:r>
        <w:rPr>
          <w:rFonts w:hint="eastAsia"/>
        </w:rPr>
        <w:br/>
      </w:r>
      <w:r>
        <w:rPr>
          <w:rFonts w:hint="eastAsia"/>
        </w:rPr>
        <w:t>　　　　三、2024年“新国八条”政策分析</w:t>
      </w:r>
      <w:r>
        <w:rPr>
          <w:rFonts w:hint="eastAsia"/>
        </w:rPr>
        <w:br/>
      </w:r>
      <w:r>
        <w:rPr>
          <w:rFonts w:hint="eastAsia"/>
        </w:rPr>
        <w:t>　　　　四、2024年“新国五条”分析</w:t>
      </w:r>
      <w:r>
        <w:rPr>
          <w:rFonts w:hint="eastAsia"/>
        </w:rPr>
        <w:br/>
      </w:r>
      <w:r>
        <w:rPr>
          <w:rFonts w:hint="eastAsia"/>
        </w:rPr>
        <w:t>　　　　五、2024年中央经济工作会议分析</w:t>
      </w:r>
      <w:r>
        <w:rPr>
          <w:rFonts w:hint="eastAsia"/>
        </w:rPr>
        <w:br/>
      </w:r>
      <w:r>
        <w:rPr>
          <w:rFonts w:hint="eastAsia"/>
        </w:rPr>
        <w:t>　　　　六、2024年房地产调控政策盘点</w:t>
      </w:r>
      <w:r>
        <w:rPr>
          <w:rFonts w:hint="eastAsia"/>
        </w:rPr>
        <w:br/>
      </w:r>
      <w:r>
        <w:rPr>
          <w:rFonts w:hint="eastAsia"/>
        </w:rPr>
        <w:t>　　第二节 房地产行业调控政策土地部分、</w:t>
      </w:r>
      <w:r>
        <w:rPr>
          <w:rFonts w:hint="eastAsia"/>
        </w:rPr>
        <w:br/>
      </w:r>
      <w:r>
        <w:rPr>
          <w:rFonts w:hint="eastAsia"/>
        </w:rPr>
        <w:t>　　　　一、国土部保障住房用地充分供应</w:t>
      </w:r>
      <w:r>
        <w:rPr>
          <w:rFonts w:hint="eastAsia"/>
        </w:rPr>
        <w:br/>
      </w:r>
      <w:r>
        <w:rPr>
          <w:rFonts w:hint="eastAsia"/>
        </w:rPr>
        <w:t>　　　　二、全国全年土地利用计划下达</w:t>
      </w:r>
      <w:r>
        <w:rPr>
          <w:rFonts w:hint="eastAsia"/>
        </w:rPr>
        <w:br/>
      </w:r>
      <w:r>
        <w:rPr>
          <w:rFonts w:hint="eastAsia"/>
        </w:rPr>
        <w:t>　　　　三、完善土地预申请制度</w:t>
      </w:r>
      <w:r>
        <w:rPr>
          <w:rFonts w:hint="eastAsia"/>
        </w:rPr>
        <w:br/>
      </w:r>
      <w:r>
        <w:rPr>
          <w:rFonts w:hint="eastAsia"/>
        </w:rPr>
        <w:t>　　　　四、“十三五”用地规模控制</w:t>
      </w:r>
      <w:r>
        <w:rPr>
          <w:rFonts w:hint="eastAsia"/>
        </w:rPr>
        <w:br/>
      </w:r>
      <w:r>
        <w:rPr>
          <w:rFonts w:hint="eastAsia"/>
        </w:rPr>
        <w:t>　　　　五、发布土地“国五条”</w:t>
      </w:r>
      <w:r>
        <w:rPr>
          <w:rFonts w:hint="eastAsia"/>
        </w:rPr>
        <w:br/>
      </w:r>
      <w:r>
        <w:rPr>
          <w:rFonts w:hint="eastAsia"/>
        </w:rPr>
        <w:t>　　　　六、推进绿色建筑，开发商不得私调容积率</w:t>
      </w:r>
      <w:r>
        <w:rPr>
          <w:rFonts w:hint="eastAsia"/>
        </w:rPr>
        <w:br/>
      </w:r>
      <w:r>
        <w:rPr>
          <w:rFonts w:hint="eastAsia"/>
        </w:rPr>
        <w:t>　　　　七、清理小产权房、开征土地闲置费</w:t>
      </w:r>
      <w:r>
        <w:rPr>
          <w:rFonts w:hint="eastAsia"/>
        </w:rPr>
        <w:br/>
      </w:r>
      <w:r>
        <w:rPr>
          <w:rFonts w:hint="eastAsia"/>
        </w:rPr>
        <w:t>　　第三节 房地产行业调控政策税收部分、</w:t>
      </w:r>
      <w:r>
        <w:rPr>
          <w:rFonts w:hint="eastAsia"/>
        </w:rPr>
        <w:br/>
      </w:r>
      <w:r>
        <w:rPr>
          <w:rFonts w:hint="eastAsia"/>
        </w:rPr>
        <w:t>　　　　一、土地增值税计税政策分析</w:t>
      </w:r>
      <w:r>
        <w:rPr>
          <w:rFonts w:hint="eastAsia"/>
        </w:rPr>
        <w:br/>
      </w:r>
      <w:r>
        <w:rPr>
          <w:rFonts w:hint="eastAsia"/>
        </w:rPr>
        <w:t>　　　　二、公租房税收政策分析</w:t>
      </w:r>
      <w:r>
        <w:rPr>
          <w:rFonts w:hint="eastAsia"/>
        </w:rPr>
        <w:br/>
      </w:r>
      <w:r>
        <w:rPr>
          <w:rFonts w:hint="eastAsia"/>
        </w:rPr>
        <w:t>　　　　三、个人购房相关税收政策分析</w:t>
      </w:r>
      <w:r>
        <w:rPr>
          <w:rFonts w:hint="eastAsia"/>
        </w:rPr>
        <w:br/>
      </w:r>
      <w:r>
        <w:rPr>
          <w:rFonts w:hint="eastAsia"/>
        </w:rPr>
        <w:t>　　　　四、房地产用地供应监管政策分析</w:t>
      </w:r>
      <w:r>
        <w:rPr>
          <w:rFonts w:hint="eastAsia"/>
        </w:rPr>
        <w:br/>
      </w:r>
      <w:r>
        <w:rPr>
          <w:rFonts w:hint="eastAsia"/>
        </w:rPr>
        <w:t>　　　　五、房产税政策分析</w:t>
      </w:r>
      <w:r>
        <w:rPr>
          <w:rFonts w:hint="eastAsia"/>
        </w:rPr>
        <w:br/>
      </w:r>
      <w:r>
        <w:rPr>
          <w:rFonts w:hint="eastAsia"/>
        </w:rPr>
        <w:t>　　　　六、预征率政策分析</w:t>
      </w:r>
      <w:r>
        <w:rPr>
          <w:rFonts w:hint="eastAsia"/>
        </w:rPr>
        <w:br/>
      </w:r>
      <w:r>
        <w:rPr>
          <w:rFonts w:hint="eastAsia"/>
        </w:rPr>
        <w:t>　　第四节 房地产行业调控政策金融部分、</w:t>
      </w:r>
      <w:r>
        <w:rPr>
          <w:rFonts w:hint="eastAsia"/>
        </w:rPr>
        <w:br/>
      </w:r>
      <w:r>
        <w:rPr>
          <w:rFonts w:hint="eastAsia"/>
        </w:rPr>
        <w:t>　　　　一、禁止住房公积金贷款投机购房</w:t>
      </w:r>
      <w:r>
        <w:rPr>
          <w:rFonts w:hint="eastAsia"/>
        </w:rPr>
        <w:br/>
      </w:r>
      <w:r>
        <w:rPr>
          <w:rFonts w:hint="eastAsia"/>
        </w:rPr>
        <w:t>　　　　二、2024年央行利息调整影响分析</w:t>
      </w:r>
      <w:r>
        <w:rPr>
          <w:rFonts w:hint="eastAsia"/>
        </w:rPr>
        <w:br/>
      </w:r>
      <w:r>
        <w:rPr>
          <w:rFonts w:hint="eastAsia"/>
        </w:rPr>
        <w:t>　　　　三、2024年存款准备金率调整影响分析</w:t>
      </w:r>
      <w:r>
        <w:rPr>
          <w:rFonts w:hint="eastAsia"/>
        </w:rPr>
        <w:br/>
      </w:r>
      <w:r>
        <w:rPr>
          <w:rFonts w:hint="eastAsia"/>
        </w:rPr>
        <w:t>　　第五节 房地产行业调控政策外资调控部分、</w:t>
      </w:r>
      <w:r>
        <w:rPr>
          <w:rFonts w:hint="eastAsia"/>
        </w:rPr>
        <w:br/>
      </w:r>
      <w:r>
        <w:rPr>
          <w:rFonts w:hint="eastAsia"/>
        </w:rPr>
        <w:t>　　　　一、禁止外商投资别墅建设和经营</w:t>
      </w:r>
      <w:r>
        <w:rPr>
          <w:rFonts w:hint="eastAsia"/>
        </w:rPr>
        <w:br/>
      </w:r>
      <w:r>
        <w:rPr>
          <w:rFonts w:hint="eastAsia"/>
        </w:rPr>
        <w:t>　　　　二、信贷资金流向和跨境投融资活动相关政策分析</w:t>
      </w:r>
      <w:r>
        <w:rPr>
          <w:rFonts w:hint="eastAsia"/>
        </w:rPr>
        <w:br/>
      </w:r>
      <w:r>
        <w:rPr>
          <w:rFonts w:hint="eastAsia"/>
        </w:rPr>
        <w:t>　　　　三、境外机构购房相关政策分析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二线城市综合体市场发展趋势分析</w:t>
      </w:r>
      <w:r>
        <w:rPr>
          <w:rFonts w:hint="eastAsia"/>
        </w:rPr>
        <w:br/>
      </w:r>
      <w:r>
        <w:rPr>
          <w:rFonts w:hint="eastAsia"/>
        </w:rPr>
        <w:t>　　第一节 天津城市综合体市场发展趋势分析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一、天津城市综合体投资分析</w:t>
      </w:r>
      <w:r>
        <w:rPr>
          <w:rFonts w:hint="eastAsia"/>
        </w:rPr>
        <w:br/>
      </w:r>
      <w:r>
        <w:rPr>
          <w:rFonts w:hint="eastAsia"/>
        </w:rPr>
        <w:t>　　　　二、天津城市综合体项目分析</w:t>
      </w:r>
      <w:r>
        <w:rPr>
          <w:rFonts w:hint="eastAsia"/>
        </w:rPr>
        <w:br/>
      </w:r>
      <w:r>
        <w:rPr>
          <w:rFonts w:hint="eastAsia"/>
        </w:rPr>
        <w:t>　　　　三、天津城市综合体发展趋势分析</w:t>
      </w:r>
      <w:r>
        <w:rPr>
          <w:rFonts w:hint="eastAsia"/>
        </w:rPr>
        <w:br/>
      </w:r>
      <w:r>
        <w:rPr>
          <w:rFonts w:hint="eastAsia"/>
        </w:rPr>
        <w:t>　　第二节 沈阳城市综合体市场发展趋势分析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一、沈阳城市综合体投资分析</w:t>
      </w:r>
      <w:r>
        <w:rPr>
          <w:rFonts w:hint="eastAsia"/>
        </w:rPr>
        <w:br/>
      </w:r>
      <w:r>
        <w:rPr>
          <w:rFonts w:hint="eastAsia"/>
        </w:rPr>
        <w:t>　　　　二、沈阳城市综合体项目分析</w:t>
      </w:r>
      <w:r>
        <w:rPr>
          <w:rFonts w:hint="eastAsia"/>
        </w:rPr>
        <w:br/>
      </w:r>
      <w:r>
        <w:rPr>
          <w:rFonts w:hint="eastAsia"/>
        </w:rPr>
        <w:t>　　　　三、沈阳城市综合体发展趋势分析</w:t>
      </w:r>
      <w:r>
        <w:rPr>
          <w:rFonts w:hint="eastAsia"/>
        </w:rPr>
        <w:br/>
      </w:r>
      <w:r>
        <w:rPr>
          <w:rFonts w:hint="eastAsia"/>
        </w:rPr>
        <w:t>　　第三节 杭州城市综合体市场发展趋势分析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一、杭州城市综合体投资分析</w:t>
      </w:r>
      <w:r>
        <w:rPr>
          <w:rFonts w:hint="eastAsia"/>
        </w:rPr>
        <w:br/>
      </w:r>
      <w:r>
        <w:rPr>
          <w:rFonts w:hint="eastAsia"/>
        </w:rPr>
        <w:t>　　　　二、杭州城市综合体项目分析</w:t>
      </w:r>
      <w:r>
        <w:rPr>
          <w:rFonts w:hint="eastAsia"/>
        </w:rPr>
        <w:br/>
      </w:r>
      <w:r>
        <w:rPr>
          <w:rFonts w:hint="eastAsia"/>
        </w:rPr>
        <w:t>　　　　三、杭州城市综合体发展趋势分析</w:t>
      </w:r>
      <w:r>
        <w:rPr>
          <w:rFonts w:hint="eastAsia"/>
        </w:rPr>
        <w:br/>
      </w:r>
      <w:r>
        <w:rPr>
          <w:rFonts w:hint="eastAsia"/>
        </w:rPr>
        <w:t>　　第四节 福州城市综合体市场发展趋势分析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一、福州城市综合体投资分析</w:t>
      </w:r>
      <w:r>
        <w:rPr>
          <w:rFonts w:hint="eastAsia"/>
        </w:rPr>
        <w:br/>
      </w:r>
      <w:r>
        <w:rPr>
          <w:rFonts w:hint="eastAsia"/>
        </w:rPr>
        <w:t>　　　　二、福州城市综合体项目分析</w:t>
      </w:r>
      <w:r>
        <w:rPr>
          <w:rFonts w:hint="eastAsia"/>
        </w:rPr>
        <w:br/>
      </w:r>
      <w:r>
        <w:rPr>
          <w:rFonts w:hint="eastAsia"/>
        </w:rPr>
        <w:t>　　　　三、福州城市综合体发展趋势分析</w:t>
      </w:r>
      <w:r>
        <w:rPr>
          <w:rFonts w:hint="eastAsia"/>
        </w:rPr>
        <w:br/>
      </w:r>
      <w:r>
        <w:rPr>
          <w:rFonts w:hint="eastAsia"/>
        </w:rPr>
        <w:t>　　第五节 武汉城市综合体市场发展趋势分析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一、武汉城市综合体投资分析</w:t>
      </w:r>
      <w:r>
        <w:rPr>
          <w:rFonts w:hint="eastAsia"/>
        </w:rPr>
        <w:br/>
      </w:r>
      <w:r>
        <w:rPr>
          <w:rFonts w:hint="eastAsia"/>
        </w:rPr>
        <w:t>　　　　二、武汉城市综合体项目分析</w:t>
      </w:r>
      <w:r>
        <w:rPr>
          <w:rFonts w:hint="eastAsia"/>
        </w:rPr>
        <w:br/>
      </w:r>
      <w:r>
        <w:rPr>
          <w:rFonts w:hint="eastAsia"/>
        </w:rPr>
        <w:t>　　　　三、武汉城市综合体发展趋势分析</w:t>
      </w:r>
      <w:r>
        <w:rPr>
          <w:rFonts w:hint="eastAsia"/>
        </w:rPr>
        <w:br/>
      </w:r>
      <w:r>
        <w:rPr>
          <w:rFonts w:hint="eastAsia"/>
        </w:rPr>
        <w:t>　　第六节 成都城市综合体市场发展趋势分析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一、成都城市综合体投资分析</w:t>
      </w:r>
      <w:r>
        <w:rPr>
          <w:rFonts w:hint="eastAsia"/>
        </w:rPr>
        <w:br/>
      </w:r>
      <w:r>
        <w:rPr>
          <w:rFonts w:hint="eastAsia"/>
        </w:rPr>
        <w:t>　　　　二、成都城市综合体项目分析</w:t>
      </w:r>
      <w:r>
        <w:rPr>
          <w:rFonts w:hint="eastAsia"/>
        </w:rPr>
        <w:br/>
      </w:r>
      <w:r>
        <w:rPr>
          <w:rFonts w:hint="eastAsia"/>
        </w:rPr>
        <w:t>　　　　三、成都城市综合体发展趋势分析</w:t>
      </w:r>
      <w:r>
        <w:rPr>
          <w:rFonts w:hint="eastAsia"/>
        </w:rPr>
        <w:br/>
      </w:r>
      <w:r>
        <w:rPr>
          <w:rFonts w:hint="eastAsia"/>
        </w:rPr>
        <w:t>　　第七节 [^中智^林^]重庆城市综合体市场发展趋势分析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一、重庆城市综合体投资分析</w:t>
      </w:r>
      <w:r>
        <w:rPr>
          <w:rFonts w:hint="eastAsia"/>
        </w:rPr>
        <w:br/>
      </w:r>
      <w:r>
        <w:rPr>
          <w:rFonts w:hint="eastAsia"/>
        </w:rPr>
        <w:t>　　　　二、重庆城市综合体项目分析</w:t>
      </w:r>
      <w:r>
        <w:rPr>
          <w:rFonts w:hint="eastAsia"/>
        </w:rPr>
        <w:br/>
      </w:r>
      <w:r>
        <w:rPr>
          <w:rFonts w:hint="eastAsia"/>
        </w:rPr>
        <w:t>　　　　三、重庆城市综合体发展趋势分析</w:t>
      </w:r>
      <w:r>
        <w:rPr>
          <w:rFonts w:hint="eastAsia"/>
        </w:rPr>
        <w:br/>
      </w:r>
      <w:r>
        <w:rPr>
          <w:rFonts w:hint="eastAsia"/>
        </w:rPr>
        <w:t>　　图表 1：全球主要经济体经济增速预测（单位：%）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2：2019-2024年欧元区及德国、意大利、法国GDP同比增长情况（单位：%）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3：2019-2024年美国GDP环比增长情况（单位：%）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4：2019-2024年美国ISM制造业PMI指数及分项指标（单位：%）</w:t>
      </w:r>
      <w:r>
        <w:rPr>
          <w:rFonts w:hint="eastAsia"/>
        </w:rPr>
        <w:br/>
      </w:r>
      <w:r>
        <w:rPr>
          <w:rFonts w:hint="eastAsia"/>
        </w:rPr>
        <w:t>　　图表 5：2019-2024年美国非农就业人数及失业率（单位：千人、%）</w:t>
      </w:r>
      <w:r>
        <w:rPr>
          <w:rFonts w:hint="eastAsia"/>
        </w:rPr>
        <w:br/>
      </w:r>
      <w:r>
        <w:rPr>
          <w:rFonts w:hint="eastAsia"/>
        </w:rPr>
        <w:t>　　图表 6：2019-2024年日本实际GDP环比增长情况（单位：%）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7：2019-2024年世界主要新兴经济体制造业PMI变化情况（单位：%）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8：2019-2024年季度国内生产总值及增长速度（单位：亿元，%）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10：2024年分地区固定资产投资同比增速（单位：%）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12：2019-2024年中国规模以上工业增加值同比增速（单位：%）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14：2019-2024年中国工业生产者购进价格涨跌幅（单位：%）</w:t>
      </w:r>
      <w:r>
        <w:rPr>
          <w:rFonts w:hint="eastAsia"/>
        </w:rPr>
        <w:br/>
      </w:r>
      <w:r>
        <w:rPr>
          <w:rFonts w:hint="eastAsia"/>
        </w:rPr>
        <w:t>　　图表 15：2024年中国工业生产者价格主要数据（单位：%）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16：2019-2024年每月新增人民币存款及同比增速（单位：十亿元，%）</w:t>
      </w:r>
      <w:r>
        <w:rPr>
          <w:rFonts w:hint="eastAsia"/>
        </w:rPr>
        <w:br/>
      </w:r>
      <w:r>
        <w:rPr>
          <w:rFonts w:hint="eastAsia"/>
        </w:rPr>
        <w:t>　　图表 17：2019-2024年每月新增人民币存款结构（单位：%）</w:t>
      </w:r>
      <w:r>
        <w:rPr>
          <w:rFonts w:hint="eastAsia"/>
        </w:rPr>
        <w:br/>
      </w:r>
      <w:r>
        <w:rPr>
          <w:rFonts w:hint="eastAsia"/>
        </w:rPr>
        <w:t>　　图表 18：2019-2024年每月新增人民币贷款及同比增速（单位：十亿元，%）</w:t>
      </w:r>
      <w:r>
        <w:rPr>
          <w:rFonts w:hint="eastAsia"/>
        </w:rPr>
        <w:br/>
      </w:r>
      <w:r>
        <w:rPr>
          <w:rFonts w:hint="eastAsia"/>
        </w:rPr>
        <w:t>　　图表 19：2019-2024年每月新增人民币贷款结构（单位：%）</w:t>
      </w:r>
      <w:r>
        <w:rPr>
          <w:rFonts w:hint="eastAsia"/>
        </w:rPr>
        <w:br/>
      </w:r>
      <w:r>
        <w:rPr>
          <w:rFonts w:hint="eastAsia"/>
        </w:rPr>
        <w:t>　　图表 20：2024年温家宝总理关于房地产政策调控的讲话</w:t>
      </w:r>
      <w:r>
        <w:rPr>
          <w:rFonts w:hint="eastAsia"/>
        </w:rPr>
        <w:br/>
      </w:r>
      <w:r>
        <w:rPr>
          <w:rFonts w:hint="eastAsia"/>
        </w:rPr>
        <w:t>　　图表 21：2024年资金支持保障房建设相关政策</w:t>
      </w:r>
      <w:r>
        <w:rPr>
          <w:rFonts w:hint="eastAsia"/>
        </w:rPr>
        <w:br/>
      </w:r>
      <w:r>
        <w:rPr>
          <w:rFonts w:hint="eastAsia"/>
        </w:rPr>
        <w:t>　　图表 22：保障房建设的融资方式</w:t>
      </w:r>
      <w:r>
        <w:rPr>
          <w:rFonts w:hint="eastAsia"/>
        </w:rPr>
        <w:br/>
      </w:r>
      <w:r>
        <w:rPr>
          <w:rFonts w:hint="eastAsia"/>
        </w:rPr>
        <w:t>　　图表 23：天津市城市综合体项目分布图</w:t>
      </w:r>
      <w:r>
        <w:rPr>
          <w:rFonts w:hint="eastAsia"/>
        </w:rPr>
        <w:br/>
      </w:r>
      <w:r>
        <w:rPr>
          <w:rFonts w:hint="eastAsia"/>
        </w:rPr>
        <w:t>　　图表 24：天津市城市综合体项目列表</w:t>
      </w:r>
      <w:r>
        <w:rPr>
          <w:rFonts w:hint="eastAsia"/>
        </w:rPr>
        <w:br/>
      </w:r>
      <w:r>
        <w:rPr>
          <w:rFonts w:hint="eastAsia"/>
        </w:rPr>
        <w:t>　　图表 25：2024-2030年天津城市综合体体量走势及预测（单位：万平方米）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26：天津城市综合体体量地区分布（单位：万平方米）</w:t>
      </w:r>
      <w:r>
        <w:rPr>
          <w:rFonts w:hint="eastAsia"/>
        </w:rPr>
        <w:br/>
      </w:r>
      <w:r>
        <w:rPr>
          <w:rFonts w:hint="eastAsia"/>
        </w:rPr>
        <w:t>　　图表 27：天津已开业城市综合体特征（单位：%）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28：天津未开业城市综合体特征（单位：%）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29：天津已开业综合体物业组合（单位：%）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30：天津未开业城市综合体物业组合（单位：%）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31：沈阳市城市综合体项目分布图</w:t>
      </w:r>
      <w:r>
        <w:rPr>
          <w:rFonts w:hint="eastAsia"/>
        </w:rPr>
        <w:br/>
      </w:r>
      <w:r>
        <w:rPr>
          <w:rFonts w:hint="eastAsia"/>
        </w:rPr>
        <w:t>　　图表 32：沈阳市城市综合体项目列表</w:t>
      </w:r>
      <w:r>
        <w:rPr>
          <w:rFonts w:hint="eastAsia"/>
        </w:rPr>
        <w:br/>
      </w:r>
      <w:r>
        <w:rPr>
          <w:rFonts w:hint="eastAsia"/>
        </w:rPr>
        <w:t>　　图表 33：2024-2030年沈阳城市综合体体量走势及预测（单位：万平方米）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34：沈阳城市综合体体量地区分布（单位：万平方米）</w:t>
      </w:r>
      <w:r>
        <w:rPr>
          <w:rFonts w:hint="eastAsia"/>
        </w:rPr>
        <w:br/>
      </w:r>
      <w:r>
        <w:rPr>
          <w:rFonts w:hint="eastAsia"/>
        </w:rPr>
        <w:t>　　图表 35：沈阳已开业城市综合体特征（单位：%）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36：沈阳未开业城市综合体特征（单位：%）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37：沈阳已开业综合体物业组合（单位：%）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38：沈阳未开业城市综合体物业组合（单位：%）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39：武汉市城市综合体项目分布图</w:t>
      </w:r>
      <w:r>
        <w:rPr>
          <w:rFonts w:hint="eastAsia"/>
        </w:rPr>
        <w:br/>
      </w:r>
      <w:r>
        <w:rPr>
          <w:rFonts w:hint="eastAsia"/>
        </w:rPr>
        <w:t>　　图表 40：武汉市城市综合体项目列表</w:t>
      </w:r>
      <w:r>
        <w:rPr>
          <w:rFonts w:hint="eastAsia"/>
        </w:rPr>
        <w:br/>
      </w:r>
      <w:r>
        <w:rPr>
          <w:rFonts w:hint="eastAsia"/>
        </w:rPr>
        <w:t>　　图表 41：2019-2024年武汉城市综合体体量走势及预测（单位：万平方米）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42：武汉城市综合体体量地区分布（单位：万平方米）</w:t>
      </w:r>
      <w:r>
        <w:rPr>
          <w:rFonts w:hint="eastAsia"/>
        </w:rPr>
        <w:br/>
      </w:r>
      <w:r>
        <w:rPr>
          <w:rFonts w:hint="eastAsia"/>
        </w:rPr>
        <w:t>　　图表 43：武汉未开业城市综合体特征（单位：%）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44：武汉已开业综合体物业组合（单位：%）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45：武汉未开业城市综合体物业组合（单位：%）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46：成都市城市综合体项目分布图</w:t>
      </w:r>
      <w:r>
        <w:rPr>
          <w:rFonts w:hint="eastAsia"/>
        </w:rPr>
        <w:br/>
      </w:r>
      <w:r>
        <w:rPr>
          <w:rFonts w:hint="eastAsia"/>
        </w:rPr>
        <w:t>　　图表 47：成都市城市综合体项目列表</w:t>
      </w:r>
      <w:r>
        <w:rPr>
          <w:rFonts w:hint="eastAsia"/>
        </w:rPr>
        <w:br/>
      </w:r>
      <w:r>
        <w:rPr>
          <w:rFonts w:hint="eastAsia"/>
        </w:rPr>
        <w:t>　　图表 48：2024-2030年成都城市综合体体量走势及预测（单位：万平方米）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49：成都城市综合体体量地区分布（单位：万平方米）</w:t>
      </w:r>
      <w:r>
        <w:rPr>
          <w:rFonts w:hint="eastAsia"/>
        </w:rPr>
        <w:br/>
      </w:r>
      <w:r>
        <w:rPr>
          <w:rFonts w:hint="eastAsia"/>
        </w:rPr>
        <w:t>　　图表 50：成都已开业城市综合体特征（单位：%）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51：成都未开业城市综合体特征（单位：%）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52：成都已开业综合体物业组合（单位：%）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53：成都未开业城市综合体物业组合（单位：%）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54：重庆市城市综合体项目分布图</w:t>
      </w:r>
      <w:r>
        <w:rPr>
          <w:rFonts w:hint="eastAsia"/>
        </w:rPr>
        <w:br/>
      </w:r>
      <w:r>
        <w:rPr>
          <w:rFonts w:hint="eastAsia"/>
        </w:rPr>
        <w:t>　　图表 55：重庆市城市综合体项目列表</w:t>
      </w:r>
      <w:r>
        <w:rPr>
          <w:rFonts w:hint="eastAsia"/>
        </w:rPr>
        <w:br/>
      </w:r>
      <w:r>
        <w:rPr>
          <w:rFonts w:hint="eastAsia"/>
        </w:rPr>
        <w:t>　　图表 56：2024-2030年重庆城市综合体体量走势及预测（单位：万平方米）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57：重庆城市综合体体量地区分布（单位：万平方米）</w:t>
      </w:r>
      <w:r>
        <w:rPr>
          <w:rFonts w:hint="eastAsia"/>
        </w:rPr>
        <w:br/>
      </w:r>
      <w:r>
        <w:rPr>
          <w:rFonts w:hint="eastAsia"/>
        </w:rPr>
        <w:t>　　图表 58：重庆已开业城市综合体特征（单位：%）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59：重庆未开业城市综合体特征（单位：%）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60：重庆已开业综合体物业组合（单位：%）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61：重庆未开业城市综合体物业组合（单位：%）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c62832a0a4126" w:history="1">
        <w:r>
          <w:rPr>
            <w:rStyle w:val="Hyperlink"/>
          </w:rPr>
          <w:t>中国二线城市综合体行业发展调研与市场前景预测报告（2024-2030年）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c62832a0a4126" w:history="1">
        <w:r>
          <w:rPr>
            <w:rStyle w:val="Hyperlink"/>
          </w:rPr>
          <w:t>https://www.20087.com/M_QiTa/A1/ErXianChengShiZongHeTiChanYeXianZhuangYuFaZhanQianJing.html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c18f3d19b44b5" w:history="1">
      <w:r>
        <w:rPr>
          <w:rStyle w:val="Hyperlink"/>
        </w:rPr>
        <w:t>中国二线城市综合体行业发展调研与市场前景预测报告（2024-2030年）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ErXianChengShiZongHeTiChanYeXianZhuangYuFaZhanQianJing.html" TargetMode="External" Id="Rf56c62832a0a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ErXianChengShiZongHeTiChanYeXianZhuangYuFaZhanQianJing.html" TargetMode="External" Id="Rb63c18f3d19b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2024-04-19T00:55:00Z</dcterms:created>
  <dcterms:modified xsi:type="dcterms:W3CDTF">2024-04-19T01:55:00Z</dcterms:modified>
  <dc:subject>中国二线城市综合体行业发展调研与市场前景预测报告（2024-2030年）</dc:subject>
  <dc:title>中国二线城市综合体行业发展调研与市场前景预测报告（2024-2030年）</dc:title>
  <cp:keywords>中国二线城市综合体行业发展调研与市场前景预测报告（2024-2030年）</cp:keywords>
  <dc:description>中国二线城市综合体行业发展调研与市场前景预测报告（2024-2030年）</dc:description>
</cp:coreProperties>
</file>