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e38a5f788470c" w:history="1">
              <w:r>
                <w:rPr>
                  <w:rStyle w:val="Hyperlink"/>
                </w:rPr>
                <w:t>2026-2032年中国消费级端侧AI眼镜市场调查研究与前景趋势分析报告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e38a5f788470c" w:history="1">
              <w:r>
                <w:rPr>
                  <w:rStyle w:val="Hyperlink"/>
                </w:rPr>
                <w:t>2026-2032年中国消费级端侧AI眼镜市场调查研究与前景趋势分析报告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e38a5f788470c" w:history="1">
                <w:r>
                  <w:rPr>
                    <w:rStyle w:val="Hyperlink"/>
                  </w:rPr>
                  <w:t>https://www.20087.com/1/30/XiaoFeiJiDuanCeAIYanJingDeQianJingQuShi.html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端侧AI眼镜是人工智能与可穿戴设备深度融合的创新载体，精准切中了当代人群对实时信息获取、智能交互及无感佩戴的多重需求。目前，消费级端侧AI眼镜通过集成轻量化光学模组、低功耗AI芯片及多模态传感器，实现了语音交互、实时翻译、视觉识别及导航指引等核心功能。端侧大模型的部署使得敏感数据在本地完成处理与决策，彻底规避了公共云端的隐私泄露风险，大幅提升了用户信任度。在消费端，随着AR技术成熟与AI智能体生态的完善，AI眼镜凭借解放双手、即时响应的优势，迅速成为科技爱好者与职场人士的新宠。国内相关企业正加速突破微型显示、电池续航及散热等关键技术瓶颈，推动了产品形态向更轻薄、更时尚的日常穿戴方向转型。</w:t>
      </w:r>
      <w:r>
        <w:rPr>
          <w:rFonts w:hint="eastAsia"/>
        </w:rPr>
        <w:br/>
      </w:r>
      <w:r>
        <w:rPr>
          <w:rFonts w:hint="eastAsia"/>
        </w:rPr>
        <w:t>　　未来，消费级端侧AI眼镜将向全场景智能助理、个性化美学设计及生态互联方向全面升级。市场调研网指出，深度学习与空间计算技术的结合，将推动眼镜从单一的信息显示向全流程自主服务跨越，通过实时分析用户视线与周围环境，自动生成最优交互方案与内容推荐。在应用场景上，AI眼镜将突破传统消费电子的物理限制，通过无缝协同私人出行、数字资产管理及健康监测平台，构建起排他性的闭环生态体系。同时，设备将更加注重与时尚产业的跨界融合，通过模块化设计与定制化外观，满足消费者对科技与美学并重的追求，重塑可穿戴设备在智能时代的价值内涵与商业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6e38a5f788470c" w:history="1">
        <w:r>
          <w:rPr>
            <w:rStyle w:val="Hyperlink"/>
          </w:rPr>
          <w:t>2026-2032年中国消费级端侧AI眼镜市场调查研究与前景趋势分析报告</w:t>
        </w:r>
      </w:hyperlink>
      <w:r>
        <w:rPr>
          <w:rFonts w:hint="eastAsia"/>
        </w:rPr>
        <w:t>》，2025年消费级端侧AI眼镜行业市场规模达 亿元，预计2032年市场规模将达 亿元，期间年均复合增长率（CAGR）达 %。报告系统分析了消费级端侧AI眼镜行业的市场规模、市场需求及价格波动，深入探讨了消费级端侧AI眼镜产业链关键环节及各细分市场特点。报告基于权威数据，科学预测了消费级端侧AI眼镜市场前景与发展趋势，同时评估了消费级端侧AI眼镜重点企业的经营状况，包括品牌影响力、市场集中度及竞争格局。通过SWOT分析，报告揭示了消费级端侧AI眼镜行业面临的风险与机遇，为消费级端侧AI眼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消费级端侧AI眼镜市场概述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按照不同产品类型，消费级端侧AI眼镜主要可以分为如下几个类别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中国不同产品类型消费级端侧AI眼镜增长趋势2021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端侧AI型</w:t>
      </w:r>
      <w:r>
        <w:rPr>
          <w:rFonts w:hint="eastAsia"/>
        </w:rPr>
        <w:br/>
      </w:r>
      <w:r>
        <w:rPr>
          <w:rFonts w:hint="eastAsia"/>
        </w:rPr>
        <w:t>　　　　1.2.3 端云协同型</w:t>
      </w:r>
      <w:r>
        <w:rPr>
          <w:rFonts w:hint="eastAsia"/>
        </w:rPr>
        <w:br/>
      </w:r>
      <w:r>
        <w:rPr>
          <w:rFonts w:hint="eastAsia"/>
        </w:rPr>
        <w:t>　　1.3 按照不同显示，消费级端侧AI眼镜主要可以分为如下几个类别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中国不同显示消费级端侧AI眼镜增长趋势2021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有显示屏</w:t>
      </w:r>
      <w:r>
        <w:rPr>
          <w:rFonts w:hint="eastAsia"/>
        </w:rPr>
        <w:br/>
      </w:r>
      <w:r>
        <w:rPr>
          <w:rFonts w:hint="eastAsia"/>
        </w:rPr>
        <w:t>　　　　1.3.3 无显示屏</w:t>
      </w:r>
      <w:r>
        <w:rPr>
          <w:rFonts w:hint="eastAsia"/>
        </w:rPr>
        <w:br/>
      </w:r>
      <w:r>
        <w:rPr>
          <w:rFonts w:hint="eastAsia"/>
        </w:rPr>
        <w:t>　　1.4 从不同应用，消费级端侧AI眼镜主要包括如下几个方面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中国不同应用消费级端侧AI眼镜增长趋势2021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中国消费级端侧AI眼镜发展现状及未来趋势（2021-2032）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中国市场消费级端侧AI眼镜收入及增长率（2021-2032）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中国市场消费级端侧AI眼镜销量及增长率（2021-2032）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中国市场主要消费级端侧AI眼镜厂商分析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中国市场主要厂商消费级端侧AI眼镜销量及市场占有率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中国市场主要厂商消费级端侧AI眼镜销量（2021-2026）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中国市场主要厂商消费级端侧AI眼镜销量市场份额（2021-2026）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中国市场主要厂商消费级端侧AI眼镜收入及市场占有率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中国市场主要厂商消费级端侧AI眼镜收入（2021-2026）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中国市场主要厂商消费级端侧AI眼镜收入市场份额（2021-2026）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2025年中国市场主要厂商消费级端侧AI眼镜收入排名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中国市场主要厂商消费级端侧AI眼镜价格（2021-2026）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中国市场主要厂商消费级端侧AI眼镜总部及产地分布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中国市场主要厂商成立时间及消费级端侧AI眼镜商业化日期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中国市场主要厂商消费级端侧AI眼镜产品类型及应用</w:t>
      </w:r>
      <w:r>
        <w:rPr>
          <w:rFonts w:hint="eastAsia"/>
        </w:rPr>
        <w:br/>
      </w:r>
      <w:r>
        <w:rPr>
          <w:rFonts w:hint="eastAsia"/>
        </w:rPr>
        <w:t>　　2.7 消费级端侧AI眼镜行业集中度、竞争程度分析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消费级端侧AI眼镜行业集中度分析：2025年中国Top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中国市场消费级端侧AI眼镜第一梯队、第二梯队和第三梯队厂商（品牌）及2025年市场份额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不同产品类型消费级端侧AI眼镜分析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中国市场不同产品类型消费级端侧AI眼镜销量（2021-2032）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中国市场不同产品类型消费级端侧AI眼镜销量及市场份额（2021-2026）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中国市场不同产品类型消费级端侧AI眼镜销量预测（2027-2032）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中国市场不同产品类型消费级端侧AI眼镜规模（2021-2032）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中国市场不同产品类型消费级端侧AI眼镜规模及市场份额（2021-2026）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中国市场不同产品类型消费级端侧AI眼镜规模预测（2027-2032）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中国市场不同产品类型消费级端侧AI眼镜价格走势（2021-2032）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不同应用消费级端侧AI眼镜分析</w:t>
      </w:r>
      <w:r>
        <w:rPr>
          <w:rFonts w:hint="eastAsia"/>
        </w:rPr>
        <w:br/>
      </w:r>
      <w:r>
        <w:rPr>
          <w:rFonts w:hint="eastAsia"/>
        </w:rPr>
        <w:t>　　5.1 中国市场不同应用消费级端侧AI眼镜销量（2021-2032）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中国市场不同应用消费级端侧AI眼镜销量及市场份额（2021-2026）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中国市场不同应用消费级端侧AI眼镜销量预测（2027-2032）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中国市场不同应用消费级端侧AI眼镜规模（2021-2032）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中国市场不同应用消费级端侧AI眼镜规模及市场份额（2021-2026）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中国市场不同应用消费级端侧AI眼镜规模预测（2027-2032）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中国市场不同应用消费级端侧AI眼镜价格走势（2021-2032）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消费级端侧AI眼镜行业发展分析---发展趋势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消费级端侧AI眼镜行业发展分析---厂商壁垒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消费级端侧AI眼镜行业发展分析---驱动因素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消费级端侧AI眼镜行业发展分析---制约因素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消费级端侧AI眼镜中国企业SWOT分析</w:t>
      </w:r>
      <w:r>
        <w:rPr>
          <w:rFonts w:hint="eastAsia"/>
        </w:rPr>
        <w:br/>
      </w:r>
      <w:r>
        <w:rPr>
          <w:rFonts w:hint="eastAsia"/>
        </w:rPr>
        <w:t>　　6.6 消费级端侧AI眼镜行业发展分析---行业政策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消费级端侧AI眼镜行业产业链简介</w:t>
      </w:r>
      <w:r>
        <w:rPr>
          <w:rFonts w:hint="eastAsia"/>
        </w:rPr>
        <w:br/>
      </w:r>
      <w:r>
        <w:rPr>
          <w:rFonts w:hint="eastAsia"/>
        </w:rPr>
        <w:t>　　7.2 消费级端侧AI眼镜产业链分析-上游</w:t>
      </w:r>
      <w:r>
        <w:rPr>
          <w:rFonts w:hint="eastAsia"/>
        </w:rPr>
        <w:br/>
      </w:r>
      <w:r>
        <w:rPr>
          <w:rFonts w:hint="eastAsia"/>
        </w:rPr>
        <w:t>　　7.3 消费级端侧AI眼镜产业链分析-中游</w:t>
      </w:r>
      <w:r>
        <w:rPr>
          <w:rFonts w:hint="eastAsia"/>
        </w:rPr>
        <w:br/>
      </w:r>
      <w:r>
        <w:rPr>
          <w:rFonts w:hint="eastAsia"/>
        </w:rPr>
        <w:t>　　7.4 消费级端侧AI眼镜产业链分析-下游</w:t>
      </w:r>
      <w:r>
        <w:rPr>
          <w:rFonts w:hint="eastAsia"/>
        </w:rPr>
        <w:br/>
      </w:r>
      <w:r>
        <w:rPr>
          <w:rFonts w:hint="eastAsia"/>
        </w:rPr>
        <w:t>　　7.5 消费级端侧AI眼镜行业采购模式</w:t>
      </w:r>
      <w:r>
        <w:rPr>
          <w:rFonts w:hint="eastAsia"/>
        </w:rPr>
        <w:br/>
      </w:r>
      <w:r>
        <w:rPr>
          <w:rFonts w:hint="eastAsia"/>
        </w:rPr>
        <w:t>　　7.6 消费级端侧AI眼镜行业生产模式</w:t>
      </w:r>
      <w:r>
        <w:rPr>
          <w:rFonts w:hint="eastAsia"/>
        </w:rPr>
        <w:br/>
      </w:r>
      <w:r>
        <w:rPr>
          <w:rFonts w:hint="eastAsia"/>
        </w:rPr>
        <w:t>　　7.7 消费级端侧AI眼镜行业销售模式及销售渠道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中国本土消费级端侧AI眼镜产能、产量分析</w:t>
      </w:r>
      <w:r>
        <w:rPr>
          <w:rFonts w:hint="eastAsia"/>
        </w:rPr>
        <w:br/>
      </w:r>
      <w:r>
        <w:rPr>
          <w:rFonts w:hint="eastAsia"/>
        </w:rPr>
        <w:t>　　8.1 中国消费级端侧AI眼镜供需现状及预测（2021-2032）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中国消费级端侧AI眼镜产能、产量、产能利用率及发展趋势（2021-2032）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中国消费级端侧AI眼镜产量、市场需求量及发展趋势（2021-2032）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中国消费级端侧AI眼镜进出口分析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中国市场消费级端侧AI眼镜主要进口来源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中国市场消费级端侧AI眼镜主要出口目的地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不同产品类型消费级端侧AI眼镜市场规模2021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不同显示消费级端侧AI眼镜市场规模2021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不同应用消费级端侧AI眼镜市场规模2021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中国市场主要厂商消费级端侧AI眼镜销量（2021-2026）&amp;（千件）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中国市场主要厂商消费级端侧AI眼镜销量市场份额（2021-2026）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中国市场主要厂商消费级端侧AI眼镜收入（2021-2026）&amp;（万元）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中国市场主要厂商消费级端侧AI眼镜收入份额（2021-2026）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2025年中国主要生产商消费级端侧AI眼镜收入排名（万元）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中国市场主要厂商消费级端侧AI眼镜价格（2021-2026）&amp;（元/件）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中国市场主要厂商消费级端侧AI眼镜总部及产地分布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中国市场主要厂商成立时间及消费级端侧AI眼镜商业化日期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中国市场主要厂商消费级端侧AI眼镜产品类型及应用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2025年中国市场消费级端侧AI眼镜主要厂商市场地位（第一梯队、第二梯队和第三梯队）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消费级端侧AI眼镜市场投资、并购等现状分析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消费级端侧AI眼镜生产基地、总部、竞争对手及市场地位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中国市场不同产品类型消费级端侧AI眼镜销量（2021-2026）&amp;（千件）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中国市场不同产品类型消费级端侧AI眼镜销量市场份额（2021-2026）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中国市场不同产品类型消费级端侧AI眼镜销量预测（2027-2032）&amp;（千件）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中国市场不同产品类型消费级端侧AI眼镜销量市场份额预测（2027-2032）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中国市场不同产品类型消费级端侧AI眼镜规模（2021-2026）&amp;（万元）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中国市场不同产品类型消费级端侧AI眼镜规模市场份额（2021-2026）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中国市场不同产品类型消费级端侧AI眼镜规模预测（2027-2032）&amp;（万元）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中国市场不同产品类型消费级端侧AI眼镜规模市场份额预测（2027-2032）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中国市场不同应用消费级端侧AI眼镜销量（2021-2026）&amp;（千件）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中国市场不同应用消费级端侧AI眼镜销量市场份额（2021-2026）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中国市场不同应用消费级端侧AI眼镜销量预测（2027-2032）&amp;（千件）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中国市场不同应用消费级端侧AI眼镜销量市场份额预测（2027-2032）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中国市场不同应用消费级端侧AI眼镜规模（2021-2026）&amp;（万元）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中国市场不同应用消费级端侧AI眼镜规模市场份额（2021-2026）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中国市场不同应用消费级端侧AI眼镜规模预测（2027-2032）&amp;（万元）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中国市场不同应用消费级端侧AI眼镜规模市场份额预测（2027-2032）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消费级端侧AI眼镜行业发展分析---发展趋势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消费级端侧AI眼镜行业发展分析---厂商壁垒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消费级端侧AI眼镜行业发展分析---驱动因素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消费级端侧AI眼镜行业发展分析---制约因素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消费级端侧AI眼镜行业相关重点政策一览</w:t>
      </w:r>
      <w:r>
        <w:rPr>
          <w:rFonts w:hint="eastAsia"/>
        </w:rPr>
        <w:br/>
      </w:r>
      <w:r>
        <w:rPr>
          <w:rFonts w:hint="eastAsia"/>
        </w:rPr>
        <w:t>　　表 96： 消费级端侧AI眼镜行业供应链分析</w:t>
      </w:r>
      <w:r>
        <w:rPr>
          <w:rFonts w:hint="eastAsia"/>
        </w:rPr>
        <w:br/>
      </w:r>
      <w:r>
        <w:rPr>
          <w:rFonts w:hint="eastAsia"/>
        </w:rPr>
        <w:t>　　表 97： 消费级端侧AI眼镜上游原料供应商</w:t>
      </w:r>
      <w:r>
        <w:rPr>
          <w:rFonts w:hint="eastAsia"/>
        </w:rPr>
        <w:br/>
      </w:r>
      <w:r>
        <w:rPr>
          <w:rFonts w:hint="eastAsia"/>
        </w:rPr>
        <w:t>　　表 98： 消费级端侧AI眼镜行业主要下游客户</w:t>
      </w:r>
      <w:r>
        <w:rPr>
          <w:rFonts w:hint="eastAsia"/>
        </w:rPr>
        <w:br/>
      </w:r>
      <w:r>
        <w:rPr>
          <w:rFonts w:hint="eastAsia"/>
        </w:rPr>
        <w:t>　　表 99： 消费级端侧AI眼镜典型经销商</w:t>
      </w:r>
      <w:r>
        <w:rPr>
          <w:rFonts w:hint="eastAsia"/>
        </w:rPr>
        <w:br/>
      </w:r>
      <w:r>
        <w:rPr>
          <w:rFonts w:hint="eastAsia"/>
        </w:rPr>
        <w:t>　　表 100： 中国消费级端侧AI眼镜产量、销量、进口量及出口量（2021-2026）&amp;（千件）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中国消费级端侧AI眼镜产量、销量、进口量及出口量预测（2027-2032）&amp;（千件）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中国市场消费级端侧AI眼镜主要进口来源</w:t>
      </w:r>
      <w:r>
        <w:rPr>
          <w:rFonts w:hint="eastAsia"/>
        </w:rPr>
        <w:br/>
      </w:r>
      <w:r>
        <w:rPr>
          <w:rFonts w:hint="eastAsia"/>
        </w:rPr>
        <w:t>　　表 103： 中国市场消费级端侧AI眼镜主要出口目的地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消费级端侧AI眼镜产品图片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中国不同产品类型消费级端侧AI眼镜市场规模市场份额2025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端侧AI型产品图片</w:t>
      </w:r>
      <w:r>
        <w:rPr>
          <w:rFonts w:hint="eastAsia"/>
        </w:rPr>
        <w:br/>
      </w:r>
      <w:r>
        <w:rPr>
          <w:rFonts w:hint="eastAsia"/>
        </w:rPr>
        <w:t>　　图 4： 端云协同型产品图片</w:t>
      </w:r>
      <w:r>
        <w:rPr>
          <w:rFonts w:hint="eastAsia"/>
        </w:rPr>
        <w:br/>
      </w:r>
      <w:r>
        <w:rPr>
          <w:rFonts w:hint="eastAsia"/>
        </w:rPr>
        <w:t>　　图 5： 中国不同显示消费级端侧AI眼镜市场规模市场份额2025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有显示屏产品图片</w:t>
      </w:r>
      <w:r>
        <w:rPr>
          <w:rFonts w:hint="eastAsia"/>
        </w:rPr>
        <w:br/>
      </w:r>
      <w:r>
        <w:rPr>
          <w:rFonts w:hint="eastAsia"/>
        </w:rPr>
        <w:t>　　图 7： 无显示屏产品图片</w:t>
      </w:r>
      <w:r>
        <w:rPr>
          <w:rFonts w:hint="eastAsia"/>
        </w:rPr>
        <w:br/>
      </w:r>
      <w:r>
        <w:rPr>
          <w:rFonts w:hint="eastAsia"/>
        </w:rPr>
        <w:t>　　图 8： 中国不同应用消费级端侧AI眼镜市场份额2025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中国市场消费级端侧AI眼镜市场规模，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中国市场消费级端侧AI眼镜收入及增长率（2021-2032）&amp;（万元）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中国市场消费级端侧AI眼镜销量及增长率（2021-2032）&amp;（千件）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2025年中国市场主要厂商消费级端侧AI眼镜销量市场份额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2025年中国市场主要厂商消费级端侧AI眼镜收入市场份额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2025年中国市场前五大厂商消费级端侧AI眼镜市场份额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2025年中国市场消费级端侧AI眼镜第一梯队、第二梯队和第三梯队厂商（品牌）及市场份额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中国市场不同产品类型消费级端侧AI眼镜价格走势（2021-2032）&amp;（元/件）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中国市场不同应用消费级端侧AI眼镜价格走势（2021-2032）&amp;（元/件）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消费级端侧AI眼镜中国企业SWOT分析</w:t>
      </w:r>
      <w:r>
        <w:rPr>
          <w:rFonts w:hint="eastAsia"/>
        </w:rPr>
        <w:br/>
      </w:r>
      <w:r>
        <w:rPr>
          <w:rFonts w:hint="eastAsia"/>
        </w:rPr>
        <w:t>　　图 21： 消费级端侧AI眼镜产业链</w:t>
      </w:r>
      <w:r>
        <w:rPr>
          <w:rFonts w:hint="eastAsia"/>
        </w:rPr>
        <w:br/>
      </w:r>
      <w:r>
        <w:rPr>
          <w:rFonts w:hint="eastAsia"/>
        </w:rPr>
        <w:t>　　图 22： 消费级端侧AI眼镜行业采购模式分析</w:t>
      </w:r>
      <w:r>
        <w:rPr>
          <w:rFonts w:hint="eastAsia"/>
        </w:rPr>
        <w:br/>
      </w:r>
      <w:r>
        <w:rPr>
          <w:rFonts w:hint="eastAsia"/>
        </w:rPr>
        <w:t>　　图 23： 消费级端侧AI眼镜行业生产模式分析</w:t>
      </w:r>
      <w:r>
        <w:rPr>
          <w:rFonts w:hint="eastAsia"/>
        </w:rPr>
        <w:br/>
      </w:r>
      <w:r>
        <w:rPr>
          <w:rFonts w:hint="eastAsia"/>
        </w:rPr>
        <w:t>　　图 24： 消费级端侧AI眼镜行业销售模式分析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中国消费级端侧AI眼镜产能、产量、产能利用率及发展趋势（2021-2032）&amp;（千件）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中国消费级端侧AI眼镜产量、市场需求量及发展趋势（2021-2032）&amp;（千件）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e38a5f788470c" w:history="1">
        <w:r>
          <w:rPr>
            <w:rStyle w:val="Hyperlink"/>
          </w:rPr>
          <w:t>2026-2032年中国消费级端侧AI眼镜市场调查研究与前景趋势分析报告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e38a5f788470c" w:history="1">
        <w:r>
          <w:rPr>
            <w:rStyle w:val="Hyperlink"/>
          </w:rPr>
          <w:t>https://www.20087.com/1/30/XiaoFeiJiDuanCeAIYanJingDeQianJingQuShi.html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78cf0222d4c51" w:history="1">
      <w:r>
        <w:rPr>
          <w:rStyle w:val="Hyperlink"/>
        </w:rPr>
        <w:t>2026-2032年中国消费级端侧AI眼镜市场调查研究与前景趋势分析报告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XiaoFeiJiDuanCeAIYanJingDeQianJingQuShi.html" TargetMode="External" Id="R3d6e38a5f788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XiaoFeiJiDuanCeAIYanJingDeQianJingQuShi.html" TargetMode="External" Id="R20778cf0222d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2026-06-03T02:02:43Z</dcterms:created>
  <dcterms:modified xsi:type="dcterms:W3CDTF">2026-06-03T03:02:43Z</dcterms:modified>
  <dc:subject>2026-2032年中国消费级端侧AI眼镜市场调查研究与前景趋势分析报告</dc:subject>
  <dc:title>2026-2032年中国消费级端侧AI眼镜市场调查研究与前景趋势分析报告</dc:title>
  <cp:keywords>2026-2032年中国消费级端侧AI眼镜市场调查研究与前景趋势分析报告</cp:keywords>
  <dc:description>2026-2032年中国消费级端侧AI眼镜市场调查研究与前景趋势分析报告</dc:description>
</cp:coreProperties>
</file>