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3d59169d64882" w:history="1">
              <w:r>
                <w:rPr>
                  <w:rStyle w:val="Hyperlink"/>
                </w:rPr>
                <w:t>2025-2031年全球与中国裸眼3D笔记本行业现状及市场前景预测报告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3d59169d64882" w:history="1">
              <w:r>
                <w:rPr>
                  <w:rStyle w:val="Hyperlink"/>
                </w:rPr>
                <w:t>2025-2031年全球与中国裸眼3D笔记本行业现状及市场前景预测报告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3d59169d64882" w:history="1">
                <w:r>
                  <w:rPr>
                    <w:rStyle w:val="Hyperlink"/>
                  </w:rPr>
                  <w:t>https://www.20087.com/1/90/LuoYan3DBiJiBenDeFaZhanQuShi.html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笔记本是一种无需佩戴3D眼镜即可呈现立体视觉效果的便携式计算设备，主要面向游戏、影视、设计等需要沉浸式视觉体验的专业用户群体。其核心技术包括视差屏障、柱状透镜显示屏以及图像处理算法，通过精确控制左右眼图像分离来实现三维空间感知。目前市面上该类产品仍处于市场导入阶段，受限于显示分辨率、可视角度、亮度损失等因素，尚未形成大规模普及。尽管如此，部分厂商已在硬件集成、内容生态、交互方式等方面进行积极探索，尝试将其应用于虚拟现实创作、医学影像分析、工程建模等领域。消费者对裸眼3D技术的认知度不高，软件资源匮乏仍是制约其发展的关键瓶颈。</w:t>
      </w:r>
      <w:r>
        <w:rPr>
          <w:rFonts w:hint="eastAsia"/>
        </w:rPr>
        <w:br/>
      </w:r>
      <w:r>
        <w:rPr>
          <w:rFonts w:hint="eastAsia"/>
        </w:rPr>
        <w:t>　　未来，裸眼3D笔记本将向更高显示质量、更强交互能力和更广应用场景拓展。随着微显示技术、光场成像与AI图像增强算法的进步，屏幕的分辨率与可视角度将大大提升，减少眩晕感与视觉疲劳，增强用户体验。同时，人工智能与机器学习技术的融合可能实现动态视角追踪，使不同位置的用户均能获得最佳观看效果。在内容端，随着元宇宙、虚拟制作、数字孪生等新兴领域的崛起，裸眼3D笔记本有望成为专业创作者的重要工具。此外，教育、医疗、工业培训等B端市场的需求增长也将为行业发展提供新动能。整体来看，裸眼3D笔记本将在技术创新、生态构建与市场培育三方面协同推进，逐步打开其商业化应用的新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3d59169d64882" w:history="1">
        <w:r>
          <w:rPr>
            <w:rStyle w:val="Hyperlink"/>
          </w:rPr>
          <w:t>2025-2031年全球与中国裸眼3D笔记本行业现状及市场前景预测报告</w:t>
        </w:r>
      </w:hyperlink>
      <w:r>
        <w:rPr>
          <w:rFonts w:hint="eastAsia"/>
        </w:rPr>
        <w:t>》依据国家统计局、相关行业协会及科研机构的详实数据，系统分析了裸眼3D笔记本行业的产业链结构、市场规模与需求状况，并探讨了裸眼3D笔记本市场价格及行业现状。报告特别关注了裸眼3D笔记本行业的重点企业，对裸眼3D笔记本市场竞争格局、集中度和品牌影响力进行了剖析。此外，报告对裸眼3D笔记本行业的市场前景和发展趋势进行了科学预测，同时进一步细分市场，指出了裸眼3D笔记本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裸眼3D笔记本市场概述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按照不同产品类型，裸眼3D笔记本主要可以分为如下几个类别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全球不同产品类型裸眼3D笔记本销售额增长趋势2020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电竞级</w:t>
      </w:r>
      <w:r>
        <w:rPr>
          <w:rFonts w:hint="eastAsia"/>
        </w:rPr>
        <w:br/>
      </w:r>
      <w:r>
        <w:rPr>
          <w:rFonts w:hint="eastAsia"/>
        </w:rPr>
        <w:t>　　　　1.2.3 企业级</w:t>
      </w:r>
      <w:r>
        <w:rPr>
          <w:rFonts w:hint="eastAsia"/>
        </w:rPr>
        <w:br/>
      </w:r>
      <w:r>
        <w:rPr>
          <w:rFonts w:hint="eastAsia"/>
        </w:rPr>
        <w:t>　　　　1.2.4 普通级</w:t>
      </w:r>
      <w:r>
        <w:rPr>
          <w:rFonts w:hint="eastAsia"/>
        </w:rPr>
        <w:br/>
      </w:r>
      <w:r>
        <w:rPr>
          <w:rFonts w:hint="eastAsia"/>
        </w:rPr>
        <w:t>　　1.3 从不同应用，裸眼3D笔记本主要包括如下几个方面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全球不同应用裸眼3D笔记本销售额增长趋势2020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专业用户</w:t>
      </w:r>
      <w:r>
        <w:rPr>
          <w:rFonts w:hint="eastAsia"/>
        </w:rPr>
        <w:br/>
      </w:r>
      <w:r>
        <w:rPr>
          <w:rFonts w:hint="eastAsia"/>
        </w:rPr>
        <w:t>　　　　1.3.3 普通用户</w:t>
      </w:r>
      <w:r>
        <w:rPr>
          <w:rFonts w:hint="eastAsia"/>
        </w:rPr>
        <w:br/>
      </w:r>
      <w:r>
        <w:rPr>
          <w:rFonts w:hint="eastAsia"/>
        </w:rPr>
        <w:t>　　1.4 裸眼3D笔记本行业背景、发展历史、现状及趋势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裸眼3D笔记本行业目前现状分析</w:t>
      </w:r>
      <w:r>
        <w:rPr>
          <w:rFonts w:hint="eastAsia"/>
        </w:rPr>
        <w:br/>
      </w:r>
      <w:r>
        <w:rPr>
          <w:rFonts w:hint="eastAsia"/>
        </w:rPr>
        <w:t>　　　　1.4.2 裸眼3D笔记本发展趋势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全球裸眼3D笔记本总体规模分析</w:t>
      </w:r>
      <w:r>
        <w:rPr>
          <w:rFonts w:hint="eastAsia"/>
        </w:rPr>
        <w:br/>
      </w:r>
      <w:r>
        <w:rPr>
          <w:rFonts w:hint="eastAsia"/>
        </w:rPr>
        <w:t>　　2.1 全球裸眼3D笔记本供需现状及预测（2020-2031）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全球裸眼3D笔记本产能、产量、产能利用率及发展趋势（2020-2031）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全球裸眼3D笔记本产量、需求量及发展趋势（2020-2031）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全球主要地区裸眼3D笔记本产量及发展趋势（2020-2031）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全球主要地区裸眼3D笔记本产量（2020-2025）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全球主要地区裸眼3D笔记本产量（2026-2031）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全球主要地区裸眼3D笔记本产量市场份额（2020-2031）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中国裸眼3D笔记本供需现状及预测（2020-2031）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中国裸眼3D笔记本产能、产量、产能利用率及发展趋势（2020-2031）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中国裸眼3D笔记本产量、市场需求量及发展趋势（2020-2031）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全球裸眼3D笔记本销量及销售额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全球市场裸眼3D笔记本销售额（2020-2031）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全球市场裸眼3D笔记本销量（2020-2031）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全球市场裸眼3D笔记本价格趋势（2020-2031）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全球裸眼3D笔记本主要地区分析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全球主要地区裸眼3D笔记本市场规模分析：2020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全球主要地区裸眼3D笔记本销售收入及市场份额（2020-2025年）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全球主要地区裸眼3D笔记本销售收入预测（2026-2031年）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全球主要地区裸眼3D笔记本销量分析：2020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全球主要地区裸眼3D笔记本销量及市场份额（2020-2025年）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全球主要地区裸眼3D笔记本销量及市场份额预测（2026-2031）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北美市场裸眼3D笔记本销量、收入及增长率（2020-2031）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欧洲市场裸眼3D笔记本销量、收入及增长率（2020-2031）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中国市场裸眼3D笔记本销量、收入及增长率（2020-2031）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日本市场裸眼3D笔记本销量、收入及增长率（2020-2031）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东南亚市场裸眼3D笔记本销量、收入及增长率（2020-2031）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印度市场裸眼3D笔记本销量、收入及增长率（2020-2031）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全球市场主要厂商裸眼3D笔记本产能市场份额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全球市场主要厂商裸眼3D笔记本销量（2020-2025）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全球市场主要厂商裸眼3D笔记本销量（2020-2025）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全球市场主要厂商裸眼3D笔记本销售收入（2020-2025）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全球市场主要厂商裸眼3D笔记本销售价格（2020-2025）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2024年全球主要生产商裸眼3D笔记本收入排名</w:t>
      </w:r>
      <w:r>
        <w:rPr>
          <w:rFonts w:hint="eastAsia"/>
        </w:rPr>
        <w:br/>
      </w:r>
      <w:r>
        <w:rPr>
          <w:rFonts w:hint="eastAsia"/>
        </w:rPr>
        <w:t>　　4.3 中国市场主要厂商裸眼3D笔记本销量（2020-2025）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中国市场主要厂商裸眼3D笔记本销量（2020-2025）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中国市场主要厂商裸眼3D笔记本销售收入（2020-2025）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2024年中国主要生产商裸眼3D笔记本收入排名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中国市场主要厂商裸眼3D笔记本销售价格（2020-2025）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全球主要厂商裸眼3D笔记本总部及产地分布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全球主要厂商成立时间及裸眼3D笔记本商业化日期</w:t>
      </w:r>
      <w:r>
        <w:rPr>
          <w:rFonts w:hint="eastAsia"/>
        </w:rPr>
        <w:br/>
      </w:r>
      <w:r>
        <w:rPr>
          <w:rFonts w:hint="eastAsia"/>
        </w:rPr>
        <w:t>　　4.6 全球主要厂商裸眼3D笔记本产品类型及应用</w:t>
      </w:r>
      <w:r>
        <w:rPr>
          <w:rFonts w:hint="eastAsia"/>
        </w:rPr>
        <w:br/>
      </w:r>
      <w:r>
        <w:rPr>
          <w:rFonts w:hint="eastAsia"/>
        </w:rPr>
        <w:t>　　4.7 裸眼3D笔记本行业集中度、竞争程度分析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裸眼3D笔记本行业集中度分析：2024年全球Top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全球裸眼3D笔记本第一梯队、第二梯队和第三梯队生产商（品牌）及市场份额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重点企业（1）基本信息、裸眼3D笔记本生产基地、销售区域、竞争对手及市场地位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裸眼3D笔记本产品规格、参数及市场应用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裸眼3D笔记本销量、收入、价格及毛利率（2020-2025）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重点企业（2）基本信息、裸眼3D笔记本生产基地、销售区域、竞争对手及市场地位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裸眼3D笔记本产品规格、参数及市场应用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裸眼3D笔记本销量、收入、价格及毛利率（2020-2025）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不同产品类型裸眼3D笔记本分析</w:t>
      </w:r>
      <w:r>
        <w:rPr>
          <w:rFonts w:hint="eastAsia"/>
        </w:rPr>
        <w:br/>
      </w:r>
      <w:r>
        <w:rPr>
          <w:rFonts w:hint="eastAsia"/>
        </w:rPr>
        <w:t>　　6.1 全球不同产品类型裸眼3D笔记本销量（2020-2031）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全球不同产品类型裸眼3D笔记本销量及市场份额（2020-2025）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全球不同产品类型裸眼3D笔记本销量预测（2026-2031）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全球不同产品类型裸眼3D笔记本收入（2020-2031）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全球不同产品类型裸眼3D笔记本收入及市场份额（2020-2025）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全球不同产品类型裸眼3D笔记本收入预测（2026-2031）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全球不同产品类型裸眼3D笔记本价格走势（2020-2031）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不同应用裸眼3D笔记本分析</w:t>
      </w:r>
      <w:r>
        <w:rPr>
          <w:rFonts w:hint="eastAsia"/>
        </w:rPr>
        <w:br/>
      </w:r>
      <w:r>
        <w:rPr>
          <w:rFonts w:hint="eastAsia"/>
        </w:rPr>
        <w:t>　　7.1 全球不同应用裸眼3D笔记本销量（2020-2031）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全球不同应用裸眼3D笔记本销量及市场份额（2020-2025）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全球不同应用裸眼3D笔记本销量预测（2026-2031）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全球不同应用裸眼3D笔记本收入（2020-2031）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全球不同应用裸眼3D笔记本收入及市场份额（2020-2025）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全球不同应用裸眼3D笔记本收入预测（2026-2031）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全球不同应用裸眼3D笔记本价格走势（2020-2031）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裸眼3D笔记本产业链分析</w:t>
      </w:r>
      <w:r>
        <w:rPr>
          <w:rFonts w:hint="eastAsia"/>
        </w:rPr>
        <w:br/>
      </w:r>
      <w:r>
        <w:rPr>
          <w:rFonts w:hint="eastAsia"/>
        </w:rPr>
        <w:t>　　8.2 裸眼3D笔记本工艺制造技术分析</w:t>
      </w:r>
      <w:r>
        <w:rPr>
          <w:rFonts w:hint="eastAsia"/>
        </w:rPr>
        <w:br/>
      </w:r>
      <w:r>
        <w:rPr>
          <w:rFonts w:hint="eastAsia"/>
        </w:rPr>
        <w:t>　　8.3 裸眼3D笔记本产业上游供应分析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裸眼3D笔记本下游客户分析</w:t>
      </w:r>
      <w:r>
        <w:rPr>
          <w:rFonts w:hint="eastAsia"/>
        </w:rPr>
        <w:br/>
      </w:r>
      <w:r>
        <w:rPr>
          <w:rFonts w:hint="eastAsia"/>
        </w:rPr>
        <w:t>　　8.5 裸眼3D笔记本销售渠道分析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裸眼3D笔记本行业发展机遇及主要驱动因素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裸眼3D笔记本行业发展面临的风险</w:t>
      </w:r>
      <w:r>
        <w:rPr>
          <w:rFonts w:hint="eastAsia"/>
        </w:rPr>
        <w:br/>
      </w:r>
      <w:r>
        <w:rPr>
          <w:rFonts w:hint="eastAsia"/>
        </w:rPr>
        <w:t>　　9.3 裸眼3D笔记本行业政策分析</w:t>
      </w:r>
      <w:r>
        <w:rPr>
          <w:rFonts w:hint="eastAsia"/>
        </w:rPr>
        <w:br/>
      </w:r>
      <w:r>
        <w:rPr>
          <w:rFonts w:hint="eastAsia"/>
        </w:rPr>
        <w:t>　　9.4 裸眼3D笔记本中国企业SWOT分析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全球不同产品类型裸眼3D笔记本销售额增长（CAGR）趋势2020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裸眼3D笔记本行业目前发展现状</w:t>
      </w:r>
      <w:r>
        <w:rPr>
          <w:rFonts w:hint="eastAsia"/>
        </w:rPr>
        <w:br/>
      </w:r>
      <w:r>
        <w:rPr>
          <w:rFonts w:hint="eastAsia"/>
        </w:rPr>
        <w:t>　　表 4： 裸眼3D笔记本发展趋势</w:t>
      </w:r>
      <w:r>
        <w:rPr>
          <w:rFonts w:hint="eastAsia"/>
        </w:rPr>
        <w:br/>
      </w:r>
      <w:r>
        <w:rPr>
          <w:rFonts w:hint="eastAsia"/>
        </w:rPr>
        <w:t>　　表 5： 全球主要地区裸眼3D笔记本产量增速（CAGR）：（2020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全球主要地区裸眼3D笔记本产量（2020-2025）&amp;（千件）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全球主要地区裸眼3D笔记本产量（2026-2031）&amp;（千件）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全球主要地区裸眼3D笔记本产量市场份额（2020-2025）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全球主要地区裸眼3D笔记本产量（2026-2031）&amp;（千件）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全球主要地区裸眼3D笔记本销售收入增速：（2020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全球主要地区裸眼3D笔记本销售收入（2020-2025）&amp;（百万美元）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全球主要地区裸眼3D笔记本销售收入市场份额（2020-2025）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全球主要地区裸眼3D笔记本收入（2026-2031）&amp;（百万美元）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全球主要地区裸眼3D笔记本收入市场份额（2026-2031）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全球主要地区裸眼3D笔记本销量（千件）：2020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全球主要地区裸眼3D笔记本销量（2020-2025）&amp;（千件）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全球主要地区裸眼3D笔记本销量市场份额（2020-2025）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全球主要地区裸眼3D笔记本销量（2026-2031）&amp;（千件）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全球主要地区裸眼3D笔记本销量份额（2026-2031）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全球市场主要厂商裸眼3D笔记本产能（2024-2025）&amp;（千件）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全球市场主要厂商裸眼3D笔记本销量（2020-2025）&amp;（千件）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全球市场主要厂商裸眼3D笔记本销量市场份额（2020-2025）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全球市场主要厂商裸眼3D笔记本销售收入（2020-2025）&amp;（百万美元）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全球市场主要厂商裸眼3D笔记本销售收入市场份额（2020-2025）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全球市场主要厂商裸眼3D笔记本销售价格（2020-2025）&amp;（美元/件）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2024年全球主要生产商裸眼3D笔记本收入排名（百万美元）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中国市场主要厂商裸眼3D笔记本销量（2020-2025）&amp;（千件）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中国市场主要厂商裸眼3D笔记本销量市场份额（2020-2025）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中国市场主要厂商裸眼3D笔记本销售收入（2020-2025）&amp;（百万美元）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中国市场主要厂商裸眼3D笔记本销售收入市场份额（2020-2025）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2024年中国主要生产商裸眼3D笔记本收入排名（百万美元）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中国市场主要厂商裸眼3D笔记本销售价格（2020-2025）&amp;（美元/件）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全球主要厂商裸眼3D笔记本总部及产地分布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全球主要厂商成立时间及裸眼3D笔记本商业化日期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全球主要厂商裸眼3D笔记本产品类型及应用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2024年全球裸眼3D笔记本主要厂商市场地位（第一梯队、第二梯队和第三梯队）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全球裸眼3D笔记本市场投资、并购等现状分析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裸眼3D笔记本生产基地、销售区域、竞争对手及市场地位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裸眼3D笔记本产品规格、参数及市场应用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裸眼3D笔记本销量（千件）、收入（百万美元）、价格（美元/件）及毛利率（2020-2025）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裸眼3D笔记本生产基地、销售区域、竞争对手及市场地位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裸眼3D笔记本产品规格、参数及市场应用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裸眼3D笔记本销量（千件）、收入（百万美元）、价格（美元/件）及毛利率（2020-2025）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全球不同产品类型裸眼3D笔记本销量（2020-2025年）&amp;（千件）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全球不同产品类型裸眼3D笔记本销量市场份额（2020-2025）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全球不同产品类型裸眼3D笔记本销量预测（2026-2031）&amp;（千件）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全球市场不同产品类型裸眼3D笔记本销量市场份额预测（2026-2031）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全球不同产品类型裸眼3D笔记本收入（2020-2025年）&amp;（百万美元）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全球不同产品类型裸眼3D笔记本收入市场份额（2020-2025）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全球不同产品类型裸眼3D笔记本收入预测（2026-2031）&amp;（百万美元）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全球不同产品类型裸眼3D笔记本收入市场份额预测（2026-2031）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全球不同应用裸眼3D笔记本销量（2020-2025年）&amp;（千件）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全球不同应用裸眼3D笔记本销量市场份额（2020-2025）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全球不同应用裸眼3D笔记本销量预测（2026-2031）&amp;（千件）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全球市场不同应用裸眼3D笔记本销量市场份额预测（2026-2031）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全球不同应用裸眼3D笔记本收入（2020-2025年）&amp;（百万美元）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全球不同应用裸眼3D笔记本收入市场份额（2020-2025）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全球不同应用裸眼3D笔记本收入预测（2026-2031）&amp;（百万美元）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全球不同应用裸眼3D笔记本收入市场份额预测（2026-2031）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裸眼3D笔记本上游原料供应商及联系方式列表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裸眼3D笔记本典型客户列表</w:t>
      </w:r>
      <w:r>
        <w:rPr>
          <w:rFonts w:hint="eastAsia"/>
        </w:rPr>
        <w:br/>
      </w:r>
      <w:r>
        <w:rPr>
          <w:rFonts w:hint="eastAsia"/>
        </w:rPr>
        <w:t>　　表 66： 裸眼3D笔记本主要销售模式及销售渠道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裸眼3D笔记本行业发展机遇及主要驱动因素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裸眼3D笔记本行业发展面临的风险</w:t>
      </w:r>
      <w:r>
        <w:rPr>
          <w:rFonts w:hint="eastAsia"/>
        </w:rPr>
        <w:br/>
      </w:r>
      <w:r>
        <w:rPr>
          <w:rFonts w:hint="eastAsia"/>
        </w:rPr>
        <w:t>　　表 69： 裸眼3D笔记本行业政策分析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裸眼3D笔记本产品图片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全球不同产品类型裸眼3D笔记本销售额2020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全球不同产品类型裸眼3D笔记本市场份额2024 &amp; 2031</w:t>
      </w:r>
      <w:r>
        <w:rPr>
          <w:rFonts w:hint="eastAsia"/>
        </w:rPr>
        <w:br/>
      </w:r>
      <w:r>
        <w:rPr>
          <w:rFonts w:hint="eastAsia"/>
        </w:rPr>
        <w:t>　　图 4： 电竞级产品图片</w:t>
      </w:r>
      <w:r>
        <w:rPr>
          <w:rFonts w:hint="eastAsia"/>
        </w:rPr>
        <w:br/>
      </w:r>
      <w:r>
        <w:rPr>
          <w:rFonts w:hint="eastAsia"/>
        </w:rPr>
        <w:t>　　图 5： 企业级产品图片</w:t>
      </w:r>
      <w:r>
        <w:rPr>
          <w:rFonts w:hint="eastAsia"/>
        </w:rPr>
        <w:br/>
      </w:r>
      <w:r>
        <w:rPr>
          <w:rFonts w:hint="eastAsia"/>
        </w:rPr>
        <w:t>　　图 6： 普通级产品图片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全球不同应用裸眼3D笔记本市场份额2024 &amp; 2031</w:t>
      </w:r>
      <w:r>
        <w:rPr>
          <w:rFonts w:hint="eastAsia"/>
        </w:rPr>
        <w:br/>
      </w:r>
      <w:r>
        <w:rPr>
          <w:rFonts w:hint="eastAsia"/>
        </w:rPr>
        <w:t>　　图 9： 专业用户</w:t>
      </w:r>
      <w:r>
        <w:rPr>
          <w:rFonts w:hint="eastAsia"/>
        </w:rPr>
        <w:br/>
      </w:r>
      <w:r>
        <w:rPr>
          <w:rFonts w:hint="eastAsia"/>
        </w:rPr>
        <w:t>　　图 10： 普通用户</w:t>
      </w:r>
      <w:r>
        <w:rPr>
          <w:rFonts w:hint="eastAsia"/>
        </w:rPr>
        <w:br/>
      </w:r>
      <w:r>
        <w:rPr>
          <w:rFonts w:hint="eastAsia"/>
        </w:rPr>
        <w:t>　　图 11： 全球裸眼3D笔记本产能、产量、产能利用率及发展趋势（2020-2031）&amp;（千件）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全球裸眼3D笔记本产量、需求量及发展趋势（2020-2031）&amp;（千件）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全球主要地区裸眼3D笔记本产量（2020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全球主要地区裸眼3D笔记本产量市场份额（2020-2031）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中国裸眼3D笔记本产能、产量、产能利用率及发展趋势（2020-2031）&amp;（千件）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中国裸眼3D笔记本产量、市场需求量及发展趋势（2020-2031）&amp;（千件）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全球裸眼3D笔记本市场销售额及增长率：（2020-2031）&amp;（百万美元）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全球市场裸眼3D笔记本市场规模：2020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全球市场裸眼3D笔记本价格趋势（2020-2031）&amp;（美元/件）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全球主要地区裸眼3D笔记本销售收入（2020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全球主要地区裸眼3D笔记本销售收入市场份额（2020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北美市场裸眼3D笔记本收入及增长率（2020-2031）&amp;（百万美元）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欧洲市场裸眼3D笔记本收入及增长率（2020-2031）&amp;（百万美元）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中国市场裸眼3D笔记本收入及增长率（2020-2031）&amp;（百万美元）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日本市场裸眼3D笔记本收入及增长率（2020-2031）&amp;（百万美元）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东南亚市场裸眼3D笔记本收入及增长率（2020-2031）&amp;（百万美元）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印度市场裸眼3D笔记本销量及增长率（2020-2031）&amp;（千件）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印度市场裸眼3D笔记本收入及增长率（2020-2031）&amp;（百万美元）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2024年全球市场主要厂商裸眼3D笔记本销量市场份额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2024年全球市场主要厂商裸眼3D笔记本收入市场份额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2024年中国市场主要厂商裸眼3D笔记本销量市场份额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2024年中国市场主要厂商裸眼3D笔记本收入市场份额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2024年全球前五大生产商裸眼3D笔记本市场份额</w:t>
      </w:r>
      <w:r>
        <w:rPr>
          <w:rFonts w:hint="eastAsia"/>
        </w:rPr>
        <w:br/>
      </w:r>
      <w:r>
        <w:rPr>
          <w:rFonts w:hint="eastAsia"/>
        </w:rPr>
        <w:t>　　图 40： 2024年全球裸眼3D笔记本第一梯队、第二梯队和第三梯队厂商及市场份额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全球不同产品类型裸眼3D笔记本价格走势（2020-2031）&amp;（美元/件）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全球不同应用裸眼3D笔记本价格走势（2020-2031）&amp;（美元/件）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裸眼3D笔记本产业链</w:t>
      </w:r>
      <w:r>
        <w:rPr>
          <w:rFonts w:hint="eastAsia"/>
        </w:rPr>
        <w:br/>
      </w:r>
      <w:r>
        <w:rPr>
          <w:rFonts w:hint="eastAsia"/>
        </w:rPr>
        <w:t>　　图 44： 裸眼3D笔记本中国企业SWOT分析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3d59169d64882" w:history="1">
        <w:r>
          <w:rPr>
            <w:rStyle w:val="Hyperlink"/>
          </w:rPr>
          <w:t>2025-2031年全球与中国裸眼3D笔记本行业现状及市场前景预测报告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3d59169d64882" w:history="1">
        <w:r>
          <w:rPr>
            <w:rStyle w:val="Hyperlink"/>
          </w:rPr>
          <w:t>https://www.20087.com/1/90/LuoYan3DBiJiBenDeFaZhanQuShi.html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热点：2023最建议买的笔记本、3d 笔记本、5d立体悬浮动态壁纸、普通电脑3d眼镜、适合做3d设计的笔记本电脑、mx550独显好还是集显好、thinkpad e15值得买吗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7635f76fd488b" w:history="1">
      <w:r>
        <w:rPr>
          <w:rStyle w:val="Hyperlink"/>
        </w:rPr>
        <w:t>2025-2031年全球与中国裸眼3D笔记本行业现状及市场前景预测报告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uoYan3DBiJiBenDeFaZhanQuShi.html" TargetMode="External" Id="R0803d59169d6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uoYan3DBiJiBenDeFaZhanQuShi.html" TargetMode="External" Id="Rc527635f76f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2025-02-24T07:23:16Z</dcterms:created>
  <dcterms:modified xsi:type="dcterms:W3CDTF">2025-02-24T08:23:16Z</dcterms:modified>
  <dc:subject>2025-2031年全球与中国裸眼3D笔记本行业现状及市场前景预测报告</dc:subject>
  <dc:title>2025-2031年全球与中国裸眼3D笔记本行业现状及市场前景预测报告</dc:title>
  <cp:keywords>2025-2031年全球与中国裸眼3D笔记本行业现状及市场前景预测报告</cp:keywords>
  <dc:description>2025-2031年全球与中国裸眼3D笔记本行业现状及市场前景预测报告</dc:description>
</cp:coreProperties>
</file>