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2797aa124f46" w:history="1">
              <w:r>
                <w:rPr>
                  <w:rStyle w:val="Hyperlink"/>
                </w:rPr>
                <w:t>2025-2031年中国动物模型行业发展调研与市场前景分析报告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2797aa124f46" w:history="1">
              <w:r>
                <w:rPr>
                  <w:rStyle w:val="Hyperlink"/>
                </w:rPr>
                <w:t>2025-2031年中国动物模型行业发展调研与市场前景分析报告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72797aa124f46" w:history="1">
                <w:r>
                  <w:rPr>
                    <w:rStyle w:val="Hyperlink"/>
                  </w:rPr>
                  <w:t>https://www.20087.com/2/20/DongWuMoXingFaZhanQianJing.html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，特别是实验动物和模型生物，是生物医学研究和药物开发不可或缺的工具。近年来，随着基因编辑技术如CRISPR-Cas9的发展，动物模型的创建变得更加精准和高效，能够模拟人类疾病，为研究病理机制和测试新药提供了平台。同时，伦理和动物福利的考量促使科研界寻求减少动物使用的方法，如体外模型和计算机模拟。</w:t>
      </w:r>
      <w:r>
        <w:rPr>
          <w:rFonts w:hint="eastAsia"/>
        </w:rPr>
        <w:br/>
      </w:r>
      <w:r>
        <w:rPr>
          <w:rFonts w:hint="eastAsia"/>
        </w:rPr>
        <w:t>　　未来，动物模型将更加专注于精准建模和替代技术的开发。一方面，通过基因工程技术，创建更加接近人类疾病状态的动物模型，提高研究的转化价值。另一方面，推动器官芯片、类器官和人工智能模拟等技术的发展，减少对实验动物的依赖，同时提高研究的伦理性和效率。此外，跨学科合作将促进动物模型与临床数据的整合，加速新药的发现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2797aa124f46" w:history="1">
        <w:r>
          <w:rPr>
            <w:rStyle w:val="Hyperlink"/>
          </w:rPr>
          <w:t>2025-2031年中国动物模型行业发展调研与市场前景分析报告</w:t>
        </w:r>
      </w:hyperlink>
      <w:r>
        <w:rPr>
          <w:rFonts w:hint="eastAsia"/>
        </w:rPr>
        <w:t>》基于国家统计局及相关协会的权威数据，系统研究了动物模型行业的市场需求、市场规模及产业链现状，分析了动物模型价格波动、细分市场动态及重点企业的经营表现，科学预测了动物模型市场前景与发展趋势，揭示了潜在需求与投资机会，同时指出了动物模型行业可能面临的风险。通过对动物模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动物模型行业界定及应用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动物模型主要应用领域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2024-2025年全球动物模型行业发展状况分析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2024-2025年全球动物模型行业运行概况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2019-2024年全球动物模型行业市场规模分析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全球主要地区动物模型行业运行情况分析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2025-2031年全球动物模型行业发展趋势预测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2024-2025年中国动物模型发展环境分析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2024-2025年中国动物模型行业现状调研分析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中国动物模型行业发展现状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一、2024-2025年动物模型行业品牌发展现状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二、2024-2025年动物模型行业需求市场现状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三、2024-2025年动物模型市场需求层次分析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四、2024-2025年中国动物模型市场走向分析</w:t>
      </w:r>
      <w:r>
        <w:rPr>
          <w:rFonts w:hint="eastAsia"/>
        </w:rPr>
        <w:br/>
      </w:r>
      <w:r>
        <w:rPr>
          <w:rFonts w:hint="eastAsia"/>
        </w:rPr>
        <w:t>　　第二节 中国动物模型产品技术分析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一、2024-2025年动物模型产品技术变化特点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二、2024-2025年动物模型产品市场的新技术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三、2024-2025年动物模型产品市场现状分析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中国动物模型行业存在的问题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一、2024-2025年动物模型产品市场存在的主要问题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二、2024-2025年国内动物模型产品市场的三大瓶颈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三、2024-2025年动物模型产品市场遭遇的规模难题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一、动物模型市场特点</w:t>
      </w:r>
      <w:r>
        <w:rPr>
          <w:rFonts w:hint="eastAsia"/>
        </w:rPr>
        <w:br/>
      </w:r>
      <w:r>
        <w:rPr>
          <w:rFonts w:hint="eastAsia"/>
        </w:rPr>
        <w:t>　　　　二、动物模型市场分析</w:t>
      </w:r>
      <w:r>
        <w:rPr>
          <w:rFonts w:hint="eastAsia"/>
        </w:rPr>
        <w:br/>
      </w:r>
      <w:r>
        <w:rPr>
          <w:rFonts w:hint="eastAsia"/>
        </w:rPr>
        <w:t>　　　　三、动物模型市场变化的方向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中国动物模型行业市场供需现状调研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四、2025-2031年中国动物模型产量预测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中国动物模型进出口分析</w:t>
      </w:r>
      <w:r>
        <w:rPr>
          <w:rFonts w:hint="eastAsia"/>
        </w:rPr>
        <w:br/>
      </w:r>
      <w:r>
        <w:rPr>
          <w:rFonts w:hint="eastAsia"/>
        </w:rPr>
        <w:t>　　第一节 动物模型进口情况分析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动物模型出口情况分析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影响动物模型进出口因素分析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中国动物模型行业主要指标监测分析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2019-2024年中国动物模型行业财务能力分析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2024-2025年动物模型行业细分产品调研</w:t>
      </w:r>
      <w:r>
        <w:rPr>
          <w:rFonts w:hint="eastAsia"/>
        </w:rPr>
        <w:br/>
      </w:r>
      <w:r>
        <w:rPr>
          <w:rFonts w:hint="eastAsia"/>
        </w:rPr>
        <w:t>　　第一节 动物模型细分产品结构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2024-2025年动物模型行业上下游发展情况分析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动物模型行业上游产业发展分析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动物模型行业下游产业发展分析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2024-2025年动物模型行业重点区域市场结构调研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**地区动物模型市场容量分析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2024-2025年动物模型行业企业经营策略研究分析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2024-2025年动物模型行业前景及投资风险预警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2025年动物模型行业发展趋势预测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2025-2031年动物模型投资建议</w:t>
      </w:r>
      <w:r>
        <w:rPr>
          <w:rFonts w:hint="eastAsia"/>
        </w:rPr>
        <w:br/>
      </w:r>
      <w:r>
        <w:rPr>
          <w:rFonts w:hint="eastAsia"/>
        </w:rPr>
        <w:t>　　第一节 2024-2025年动物模型行业投资环境分析</w:t>
      </w:r>
      <w:r>
        <w:rPr>
          <w:rFonts w:hint="eastAsia"/>
        </w:rPr>
        <w:br/>
      </w:r>
      <w:r>
        <w:rPr>
          <w:rFonts w:hint="eastAsia"/>
        </w:rPr>
        <w:t>　　第二节 动物模型行业投资进入壁垒分析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动物模型行业历程</w:t>
      </w:r>
      <w:r>
        <w:rPr>
          <w:rFonts w:hint="eastAsia"/>
        </w:rPr>
        <w:br/>
      </w:r>
      <w:r>
        <w:rPr>
          <w:rFonts w:hint="eastAsia"/>
        </w:rPr>
        <w:t>　　图表 动物模型行业生命周期</w:t>
      </w:r>
      <w:r>
        <w:rPr>
          <w:rFonts w:hint="eastAsia"/>
        </w:rPr>
        <w:br/>
      </w:r>
      <w:r>
        <w:rPr>
          <w:rFonts w:hint="eastAsia"/>
        </w:rPr>
        <w:t>　　图表 动物模型行业产业链分析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2025年中国动物模型市场前景分析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2025年中国动物模型发展趋势预测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2797aa124f46" w:history="1">
        <w:r>
          <w:rPr>
            <w:rStyle w:val="Hyperlink"/>
          </w:rPr>
          <w:t>2025-2031年中国动物模型行业发展调研与市场前景分析报告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72797aa124f46" w:history="1">
        <w:r>
          <w:rPr>
            <w:rStyle w:val="Hyperlink"/>
          </w:rPr>
          <w:t>https://www.20087.com/2/20/DongWuMoXingFaZhanQianJing.html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bae1192a4090" w:history="1">
      <w:r>
        <w:rPr>
          <w:rStyle w:val="Hyperlink"/>
        </w:rPr>
        <w:t>2025-2031年中国动物模型行业发展调研与市场前景分析报告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ongWuMoXingFaZhanQianJing.html" TargetMode="External" Id="Rf5f72797aa1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ongWuMoXingFaZhanQianJing.html" TargetMode="External" Id="Rb02abae1192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2024-05-22T06:50:00Z</dcterms:created>
  <dcterms:modified xsi:type="dcterms:W3CDTF">2024-05-22T07:50:00Z</dcterms:modified>
  <dc:subject>2025-2031年中国动物模型行业发展调研与市场前景分析报告</dc:subject>
  <dc:title>2025-2031年中国动物模型行业发展调研与市场前景分析报告</dc:title>
  <cp:keywords>2025-2031年中国动物模型行业发展调研与市场前景分析报告</cp:keywords>
  <dc:description>2025-2031年中国动物模型行业发展调研与市场前景分析报告</dc:description>
</cp:coreProperties>
</file>