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9892c9f794bf0" w:history="1">
              <w:r>
                <w:rPr>
                  <w:rStyle w:val="Hyperlink"/>
                </w:rPr>
                <w:t>2026-2032年中国水性油墨行业发展调研与市场前景分析报告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9892c9f794bf0" w:history="1">
              <w:r>
                <w:rPr>
                  <w:rStyle w:val="Hyperlink"/>
                </w:rPr>
                <w:t>2026-2032年中国水性油墨行业发展调研与市场前景分析报告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9892c9f794bf0" w:history="1">
                <w:r>
                  <w:rPr>
                    <w:rStyle w:val="Hyperlink"/>
                  </w:rPr>
                  <w:t>https://www.20087.com/9/92/ShuiXingYouMoShiChangQianJing.html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以水为主要溶剂的环保型印刷材料，由水性树脂、颜料、助剂及去离子水组成，广泛应用于纸品包装、标签、柔性版及凹版印刷领域。相较于传统溶剂型油墨，水性油墨显著降低VOC排放，符合全球环保法规趋严趋势。水性油墨在附着力、干燥速度与光泽度方面已取得长足进步，尤其在瓦楞纸箱、食品包装等对安全性要求高的场景占据主导。然而，在非吸收性基材（如塑料薄膜、金属）上的应用仍受限于干燥能耗高、耐水性不足及高速印刷适性差等问题。此外，原材料价格波动与配方稳定性控制亦构成产业化挑战。</w:t>
      </w:r>
      <w:r>
        <w:rPr>
          <w:rFonts w:hint="eastAsia"/>
        </w:rPr>
        <w:br/>
      </w:r>
      <w:r>
        <w:rPr>
          <w:rFonts w:hint="eastAsia"/>
        </w:rPr>
        <w:t>　　未来，水性油墨将围绕高性能化、多功能集成与低碳制造三大方向突破。自交联丙烯酸乳液与聚氨酯分散体将提升成膜致密性与耐化学性，拓展至软包装与电子标签领域。功能化方面，导电水性油墨（含银纳米线、石墨烯）将用于印刷电子；温变、光变等智能油墨将赋能防伪与互动包装。干燥技术上，红外-热风组合与微波辅助干燥将降低能耗并适配高速生产线。可持续发展驱动下，生物基树脂（如松香、大豆油改性）与可再生颜料将替代石化原料。此外，数字印刷专用低粘度水性墨水将加速研发，支撑按需印刷与个性化包装趋势，推动水性油墨从“环保替代品”向“高性能主流选择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9892c9f794bf0" w:history="1">
        <w:r>
          <w:rPr>
            <w:rStyle w:val="Hyperlink"/>
          </w:rPr>
          <w:t>2026-2032年中国水性油墨行业发展调研与市场前景分析报告</w:t>
        </w:r>
      </w:hyperlink>
      <w:r>
        <w:rPr>
          <w:rFonts w:hint="eastAsia"/>
        </w:rPr>
        <w:t>》基于国家统计局及相关行业协会的详实数据，系统分析了水性油墨市场规模、竞争格局及水性油墨重点企业经营状况，梳理水性油墨行业技术发展现状与未来方向。报告还结合水性油墨市场供需变化与政策环境，对水性油墨行业发展前景与趋势作出科学预测，并评估水性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中国水性油墨行业概述</w:t>
      </w:r>
      <w:r>
        <w:rPr>
          <w:rFonts w:hint="eastAsia"/>
        </w:rPr>
        <w:br/>
      </w:r>
      <w:r>
        <w:rPr>
          <w:rFonts w:hint="eastAsia"/>
        </w:rPr>
        <w:t>　　第一节 水性油墨行业定义</w:t>
      </w:r>
      <w:r>
        <w:rPr>
          <w:rFonts w:hint="eastAsia"/>
        </w:rPr>
        <w:br/>
      </w:r>
      <w:r>
        <w:rPr>
          <w:rFonts w:hint="eastAsia"/>
        </w:rPr>
        <w:t>　　第二节 水性油墨行业发展种类</w:t>
      </w:r>
      <w:r>
        <w:rPr>
          <w:rFonts w:hint="eastAsia"/>
        </w:rPr>
        <w:br/>
      </w:r>
      <w:r>
        <w:rPr>
          <w:rFonts w:hint="eastAsia"/>
        </w:rPr>
        <w:t>　　第三节 水性油墨行业特征</w:t>
      </w:r>
      <w:r>
        <w:rPr>
          <w:rFonts w:hint="eastAsia"/>
        </w:rPr>
        <w:br/>
      </w:r>
      <w:r>
        <w:rPr>
          <w:rFonts w:hint="eastAsia"/>
        </w:rPr>
        <w:t>　　第四节 水性油墨行业发展历程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2025-2026年中国水性油墨行业发展环境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水性油墨行业相关政策及影响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中国水性油墨行业发展特点</w:t>
      </w:r>
      <w:r>
        <w:rPr>
          <w:rFonts w:hint="eastAsia"/>
        </w:rPr>
        <w:br/>
      </w:r>
      <w:r>
        <w:rPr>
          <w:rFonts w:hint="eastAsia"/>
        </w:rPr>
        <w:t>　　第一节 水性油墨行业运行分析</w:t>
      </w:r>
      <w:r>
        <w:rPr>
          <w:rFonts w:hint="eastAsia"/>
        </w:rPr>
        <w:br/>
      </w:r>
      <w:r>
        <w:rPr>
          <w:rFonts w:hint="eastAsia"/>
        </w:rPr>
        <w:t>　　第二节 中国水性油墨行业重要性</w:t>
      </w:r>
      <w:r>
        <w:rPr>
          <w:rFonts w:hint="eastAsia"/>
        </w:rPr>
        <w:br/>
      </w:r>
      <w:r>
        <w:rPr>
          <w:rFonts w:hint="eastAsia"/>
        </w:rPr>
        <w:t>　　第三节 水性油墨行业特性分析</w:t>
      </w:r>
      <w:r>
        <w:rPr>
          <w:rFonts w:hint="eastAsia"/>
        </w:rPr>
        <w:br/>
      </w:r>
      <w:r>
        <w:rPr>
          <w:rFonts w:hint="eastAsia"/>
        </w:rPr>
        <w:t>　　第四节 水性油墨行业发展历程</w:t>
      </w:r>
      <w:r>
        <w:rPr>
          <w:rFonts w:hint="eastAsia"/>
        </w:rPr>
        <w:br/>
      </w:r>
      <w:r>
        <w:rPr>
          <w:rFonts w:hint="eastAsia"/>
        </w:rPr>
        <w:t>　　第五节 水性油墨行业技术现状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水性油墨行业竞争格局分析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中国水性油墨行业供需情况</w:t>
      </w:r>
      <w:r>
        <w:rPr>
          <w:rFonts w:hint="eastAsia"/>
        </w:rPr>
        <w:br/>
      </w:r>
      <w:r>
        <w:rPr>
          <w:rFonts w:hint="eastAsia"/>
        </w:rPr>
        <w:t>　　第一节 水性油墨行业市场需求分析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水性油墨行业供给能力分析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水性油墨行业销售状况分析</w:t>
      </w:r>
      <w:r>
        <w:rPr>
          <w:rFonts w:hint="eastAsia"/>
        </w:rPr>
        <w:br/>
      </w:r>
      <w:r>
        <w:rPr>
          <w:rFonts w:hint="eastAsia"/>
        </w:rPr>
        <w:t>　　第一节 水性油墨行业销售收入分析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水性油墨行业投资收益率分析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水性油墨行业产品销售成本分析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水性油墨行业销售税金分析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水性油墨行业进出口分析</w:t>
      </w:r>
      <w:r>
        <w:rPr>
          <w:rFonts w:hint="eastAsia"/>
        </w:rPr>
        <w:br/>
      </w:r>
      <w:r>
        <w:rPr>
          <w:rFonts w:hint="eastAsia"/>
        </w:rPr>
        <w:t>　　第一节 水性油墨行业历史进出口总量变化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一、水性油墨行业进口总量变化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二、水性油墨行业出口总量变化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三、水性油墨行业进出口差量变动情况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水性油墨行业历史进出口结构变化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一、水性油墨行业进口来源分析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二、水性油墨行业出口去向分析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影响水性油墨行业进出口的主要因素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水性油墨行业进出口态势展望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一、水性油墨行业进口态势展望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二、水性油墨行业出口态势展望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水性油墨重点企业发展展望</w:t>
      </w:r>
      <w:r>
        <w:rPr>
          <w:rFonts w:hint="eastAsia"/>
        </w:rPr>
        <w:br/>
      </w:r>
      <w:r>
        <w:rPr>
          <w:rFonts w:hint="eastAsia"/>
        </w:rPr>
        <w:t>　　第一节 水性油墨企业（一）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一、2026-2032年水性油墨行业产能预测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二、2026-2032年水性油墨行业产量预测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一、2026-2032年水性油墨行业需求预测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二、2026-2032年水性油墨行业市场供需平衡预测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9892c9f794bf0" w:history="1">
        <w:r>
          <w:rPr>
            <w:rStyle w:val="Hyperlink"/>
          </w:rPr>
          <w:t>2026-2032年中国水性油墨行业发展调研与市场前景分析报告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9892c9f794bf0" w:history="1">
        <w:r>
          <w:rPr>
            <w:rStyle w:val="Hyperlink"/>
          </w:rPr>
          <w:t>https://www.20087.com/9/92/ShuiXingYouMoShiChangQianJing.html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d9753eae48e2" w:history="1">
      <w:r>
        <w:rPr>
          <w:rStyle w:val="Hyperlink"/>
        </w:rPr>
        <w:t>2026-2032年中国水性油墨行业发展调研与市场前景分析报告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iXingYouMoShiChangQianJing.html" TargetMode="External" Id="R6339892c9f79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iXingYouMoShiChangQianJing.html" TargetMode="External" Id="R8243d9753eae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2025-12-10T06:21:00Z</dcterms:created>
  <dcterms:modified xsi:type="dcterms:W3CDTF">2025-12-10T07:21:00Z</dcterms:modified>
  <dc:subject>2026-2032年中国水性油墨行业发展调研与市场前景分析报告</dc:subject>
  <dc:title>2026-2032年中国水性油墨行业发展调研与市场前景分析报告</dc:title>
  <cp:keywords>2026-2032年中国水性油墨行业发展调研与市场前景分析报告</cp:keywords>
  <dc:description>2026-2032年中国水性油墨行业发展调研与市场前景分析报告</dc:description>
</cp:coreProperties>
</file>