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29a148cb42dd" w:history="1">
              <w:r>
                <w:rPr>
                  <w:rStyle w:val="Hyperlink"/>
                </w:rPr>
                <w:t>2024-2030年中国福建省造纸市场深度调查分析及发展趋势研究报告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29a148cb42dd" w:history="1">
              <w:r>
                <w:rPr>
                  <w:rStyle w:val="Hyperlink"/>
                </w:rPr>
                <w:t>2024-2030年中国福建省造纸市场深度调查分析及发展趋势研究报告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629a148cb42dd" w:history="1">
                <w:r>
                  <w:rPr>
                    <w:rStyle w:val="Hyperlink"/>
                  </w:rPr>
                  <w:t>https://www.20087.com/6/61/FuJianShengZaoZhiShiChangXianZhu.html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重要的造纸基地之一，其造纸业的发展历史悠久，产业基础雄厚。近年来，随着国家对环保政策的加强，福建省造纸企业面临着转型升级的压力，许多企业开始引进先进的生产设备和技术，提高资源利用效率，减少污染物排放。此外，福建省造纸业也在积极探索循环经济模式，推动废纸回收再利用，减少对原生木材的依赖。与此同时，福建省造纸业还积极拓展国际市场，出口量稳步增长，产品种类从传统的新闻纸、文化纸向特种纸、包装纸等高端领域延伸。</w:t>
      </w:r>
      <w:r>
        <w:rPr>
          <w:rFonts w:hint="eastAsia"/>
        </w:rPr>
        <w:br/>
      </w:r>
      <w:r>
        <w:rPr>
          <w:rFonts w:hint="eastAsia"/>
        </w:rPr>
        <w:t>　　未来，福建省造纸业将继续沿着绿色发展的道路前行。随着环保标准的不断提高，造纸企业将加大环保投入，提升清洁生产的水平。同时，随着消费升级趋势的明显，对于高质量、个性化纸张的需求将增加，福建省造纸业需要加强技术研发，推出更多符合市场需求的新产品。此外，随着数字化转型的加速，智能化生产线的应用将提高生产效率，降低成本。福建省造纸企业应当把握机遇，加快产业结构调整，提升产业链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29a148cb42dd" w:history="1">
        <w:r>
          <w:rPr>
            <w:rStyle w:val="Hyperlink"/>
          </w:rPr>
          <w:t>2024-2030年中国福建省造纸市场深度调查分析及发展趋势研究报告</w:t>
        </w:r>
      </w:hyperlink>
      <w:r>
        <w:rPr>
          <w:rFonts w:hint="eastAsia"/>
        </w:rPr>
        <w:t>》全面分析了福建省造纸行业的市场规模、需求和价格趋势，探讨了产业链结构及其发展变化。福建省造纸报告详尽阐述了行业现状，对未来福建省造纸市场前景和发展趋势进行了科学预测。同时，福建省造纸报告还深入剖析了细分市场的竞争格局，重点评估了行业领先企业的竞争实力、市场集中度及品牌影响力。福建省造纸报告以专业、科学的视角，为投资者揭示了福建省造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2.1.3 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2.2 2024-2030年造纸行业经济指标分析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造纸行业经济指标分析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2024-2030年造纸行业供需平衡分析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全国造纸行业产销率分析</w:t>
      </w:r>
      <w:r>
        <w:rPr>
          <w:rFonts w:hint="eastAsia"/>
        </w:rPr>
        <w:br/>
      </w:r>
      <w:r>
        <w:rPr>
          <w:rFonts w:hint="eastAsia"/>
        </w:rPr>
        <w:t>　　2.4 2024年造纸行业运营状况分析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3.1.3 造纸行业发展规划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3.5.3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3.5.4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3.5.5 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福建省造纸行业市场分析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4.2.1 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4.2.2 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4.2.3 福建省造纸行业企业分析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4.2.4 福建省造纸行业发展趋势预测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[~中~智~林~]福建省造纸行业领先企业运营状况分析</w:t>
      </w:r>
      <w:r>
        <w:rPr>
          <w:rFonts w:hint="eastAsia"/>
        </w:rPr>
        <w:br/>
      </w:r>
      <w:r>
        <w:rPr>
          <w:rFonts w:hint="eastAsia"/>
        </w:rPr>
        <w:t>　　5.1 造纸企业发展总体状况分析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造纸行业制造商工业总产值排名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5.1.2 造纸行业制造商销售收入排名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5.1.3 造纸行业制造商利润总额排名</w:t>
      </w:r>
      <w:r>
        <w:rPr>
          <w:rFonts w:hint="eastAsia"/>
        </w:rPr>
        <w:br/>
      </w:r>
      <w:r>
        <w:rPr>
          <w:rFonts w:hint="eastAsia"/>
        </w:rPr>
        <w:t>　　5.2 福建省造纸行业领先企业个案分析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福建省南纸股份有限公司经营情况分析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福建省青山纸业股份有限公司经营情况分析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6：2024-2030年中国造纸工业纸浆消耗情况（单位：万吨，%）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10：2024-2030年造纸行业经营效益分析（单位：家，人，万元）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11：2024-2030年中国造纸行业盈利能力分析（单位：%）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15：各纸种的季节性需求</w:t>
      </w:r>
      <w:r>
        <w:rPr>
          <w:rFonts w:hint="eastAsia"/>
        </w:rPr>
        <w:br/>
      </w:r>
      <w:r>
        <w:rPr>
          <w:rFonts w:hint="eastAsia"/>
        </w:rPr>
        <w:t>　　图表 16：人民币升值对造纸行业利润的影响（单位：亿，%）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17：2024-2030年造纸行业主要经济指标统计表（单位：万元，人，家，%）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19：2024-2030年中国中型造纸企业主要经济指标统计表（单位：万元，人，家，%）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20：2024-2030年中国小型造纸企业主要经济指标统计表（单位：万元，人，家，%）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30：2024-2030年外商和港澳台投资造纸企业主要经济指标统计表（单位：万元，人，家，%）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31：2024-2030年其他性质造纸企业主要经济指标统计表（单位：万元，人，家，%）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29a148cb42dd" w:history="1">
        <w:r>
          <w:rPr>
            <w:rStyle w:val="Hyperlink"/>
          </w:rPr>
          <w:t>2024-2030年中国福建省造纸市场深度调查分析及发展趋势研究报告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629a148cb42dd" w:history="1">
        <w:r>
          <w:rPr>
            <w:rStyle w:val="Hyperlink"/>
          </w:rPr>
          <w:t>https://www.20087.com/6/61/FuJianShengZaoZhiShiChangXianZhu.html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43a3c7d7c4bb3" w:history="1">
      <w:r>
        <w:rPr>
          <w:rStyle w:val="Hyperlink"/>
        </w:rPr>
        <w:t>2024-2030年中国福建省造纸市场深度调查分析及发展趋势研究报告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uJianShengZaoZhiShiChangXianZhu.html" TargetMode="External" Id="R6e2629a148cb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uJianShengZaoZhiShiChangXianZhu.html" TargetMode="External" Id="R40143a3c7d7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2023-10-16T01:23:00Z</dcterms:created>
  <dcterms:modified xsi:type="dcterms:W3CDTF">2023-10-16T02:23:00Z</dcterms:modified>
  <dc:subject>2024-2030年中国福建省造纸市场深度调查分析及发展趋势研究报告</dc:subject>
  <dc:title>2024-2030年中国福建省造纸市场深度调查分析及发展趋势研究报告</dc:title>
  <cp:keywords>2024-2030年中国福建省造纸市场深度调查分析及发展趋势研究报告</cp:keywords>
  <dc:description>2024-2030年中国福建省造纸市场深度调查分析及发展趋势研究报告</dc:description>
</cp:coreProperties>
</file>