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47ced99f480d" w:history="1">
              <w:r>
                <w:rPr>
                  <w:rStyle w:val="Hyperlink"/>
                </w:rPr>
                <w:t>中国花边行业现状调研与发展趋势预测报告（2024-2030年）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47ced99f480d" w:history="1">
              <w:r>
                <w:rPr>
                  <w:rStyle w:val="Hyperlink"/>
                </w:rPr>
                <w:t>中国花边行业现状调研与发展趋势预测报告（2024-2030年）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547ced99f480d" w:history="1">
                <w:r>
                  <w:rPr>
                    <w:rStyle w:val="Hyperlink"/>
                  </w:rPr>
                  <w:t>https://www.20087.com/9/91/HuaBianShiChangQianJingFenXiYuCe.html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行业作为纺织品装饰的重要组成部分，近年来经历了从传统手工编织向现代机械生产的转变。随着时尚产业的快速发展，花边设计更加注重创意和个性化，同时在技术上融合了激光切割、3D打印等创新工艺，提升了花边的复杂度和精致度。消费者对高品质、环保材料的追求也推动了花边行业的绿色转型，使用天然纤维和可降解材料成为趋势。</w:t>
      </w:r>
      <w:r>
        <w:rPr>
          <w:rFonts w:hint="eastAsia"/>
        </w:rPr>
        <w:br/>
      </w:r>
      <w:r>
        <w:rPr>
          <w:rFonts w:hint="eastAsia"/>
        </w:rPr>
        <w:t>　　未来，花边行业将更加注重可持续性和数字化。随着环保意识的提升，生物基材料和再生纤维的应用将更加广泛，同时减少化学染料的使用，实现生态友好。在技术层面，数字化设计和定制化服务将成为主流，利用AI和大数据分析消费者偏好，提供个性化花边设计。此外，增强现实（AR）和虚拟现实（VR）技术的应用，将为设计师和消费者提供沉浸式设计和预览体验，推动花边设计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9547ced99f480d" w:history="1">
        <w:r>
          <w:rPr>
            <w:rStyle w:val="Hyperlink"/>
          </w:rPr>
          <w:t>中国花边行业现状调研与发展趋势预测报告（2024-2030年）</w:t>
        </w:r>
      </w:hyperlink>
      <w:r>
        <w:rPr>
          <w:rFonts w:hint="eastAsia"/>
        </w:rPr>
        <w:t>基于科学的市场调研和数据分析，全面剖析了花边行业现状、市场需求及市场规模。花边报告探讨了花边产业链结构，细分市场的特点，并分析了花边市场前景及发展趋势。通过科学预测，揭示了花边行业未来的增长潜力。同时，花边报告还对重点企业进行了研究，评估了各大品牌在市场竞争中的地位，以及行业集中度的变化。花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花边行业国内外发展概述</w:t>
      </w:r>
      <w:r>
        <w:rPr>
          <w:rFonts w:hint="eastAsia"/>
        </w:rPr>
        <w:br/>
      </w:r>
      <w:r>
        <w:rPr>
          <w:rFonts w:hint="eastAsia"/>
        </w:rPr>
        <w:t>　　1.1 全球花边行业发展概况</w:t>
      </w:r>
      <w:r>
        <w:rPr>
          <w:rFonts w:hint="eastAsia"/>
        </w:rPr>
        <w:br/>
      </w:r>
      <w:r>
        <w:rPr>
          <w:rFonts w:hint="eastAsia"/>
        </w:rPr>
        <w:t>　　　　1.1.1 全球花边行业发展现状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全球花边行业发展趋势</w:t>
      </w:r>
      <w:r>
        <w:rPr>
          <w:rFonts w:hint="eastAsia"/>
        </w:rPr>
        <w:br/>
      </w:r>
      <w:r>
        <w:rPr>
          <w:rFonts w:hint="eastAsia"/>
        </w:rPr>
        <w:t>　　1.2 中国花边行业发展概况</w:t>
      </w:r>
      <w:r>
        <w:rPr>
          <w:rFonts w:hint="eastAsia"/>
        </w:rPr>
        <w:br/>
      </w:r>
      <w:r>
        <w:rPr>
          <w:rFonts w:hint="eastAsia"/>
        </w:rPr>
        <w:t>　　　　1.2.1 中国花边行业发展历程与现状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中国花边行业发展中存在的问题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2024年中国花边行业发展环境分析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花边行业政策环境</w:t>
      </w:r>
      <w:r>
        <w:rPr>
          <w:rFonts w:hint="eastAsia"/>
        </w:rPr>
        <w:br/>
      </w:r>
      <w:r>
        <w:rPr>
          <w:rFonts w:hint="eastAsia"/>
        </w:rPr>
        <w:t>　　2.5 花边行业技术环境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花边行业市场分析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2018-2023年花边行业市场规模及增速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影响花边行业市场规模的因素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2024-2030年花边行业市场规模及增速预测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花边行业所处生命周期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技术变革与行业革新对花边行业的影响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主要花边细分行业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花边行业竞争分析</w:t>
      </w:r>
      <w:r>
        <w:rPr>
          <w:rFonts w:hint="eastAsia"/>
        </w:rPr>
        <w:br/>
      </w:r>
      <w:r>
        <w:rPr>
          <w:rFonts w:hint="eastAsia"/>
        </w:rPr>
        <w:t>　　5.1 重点花边企业市场份额</w:t>
      </w:r>
      <w:r>
        <w:rPr>
          <w:rFonts w:hint="eastAsia"/>
        </w:rPr>
        <w:br/>
      </w:r>
      <w:r>
        <w:rPr>
          <w:rFonts w:hint="eastAsia"/>
        </w:rPr>
        <w:t>　　5.2 花边行业市场集中度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花边行业主导驱动因素分析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花边行业重点企业分析</w:t>
      </w:r>
      <w:r>
        <w:rPr>
          <w:rFonts w:hint="eastAsia"/>
        </w:rPr>
        <w:br/>
      </w:r>
      <w:r>
        <w:rPr>
          <w:rFonts w:hint="eastAsia"/>
        </w:rPr>
        <w:t>　　7.1 杭州凯盛花边有限公司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浙江中裕花边有限公司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杭州萧山美艺花边有限公司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桐庐佳艺花边有限公司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浙江义乌金绣花边有限公司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广州海日花边有限公司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花边行业投资机会分析</w:t>
      </w:r>
      <w:r>
        <w:rPr>
          <w:rFonts w:hint="eastAsia"/>
        </w:rPr>
        <w:br/>
      </w:r>
      <w:r>
        <w:rPr>
          <w:rFonts w:hint="eastAsia"/>
        </w:rPr>
        <w:t>　　8.1 花边行业发展前景预测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花边企业营销策略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花边企业投资机会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花边行业风险分析</w:t>
      </w:r>
      <w:r>
        <w:rPr>
          <w:rFonts w:hint="eastAsia"/>
        </w:rPr>
        <w:br/>
      </w:r>
      <w:r>
        <w:rPr>
          <w:rFonts w:hint="eastAsia"/>
        </w:rPr>
        <w:t>　　9.1 花边行业环境风险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花边行业政策风险</w:t>
      </w:r>
      <w:r>
        <w:rPr>
          <w:rFonts w:hint="eastAsia"/>
        </w:rPr>
        <w:br/>
      </w:r>
      <w:r>
        <w:rPr>
          <w:rFonts w:hint="eastAsia"/>
        </w:rPr>
        <w:t>　　9.4 花边行业市场风险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2018-2023年中国花边行业市场规模及增速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2024-2030年中国花边行业市场规模及增速预测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2018-2023年中国花边行业重点企业市场份额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2018-2023年中国花边行业需求总量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2024-2030年中国花边行业需求总量预测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2018-2023年中国花边行业需求增长速度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2018-2023年中国花边行业市场饱和度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2018-2023年中国花边行业供给总量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2018-2023年中国花边行业供给增长速度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2024-2030年中国花边行业供给量预测</w:t>
      </w:r>
      <w:r>
        <w:rPr>
          <w:rFonts w:hint="eastAsia"/>
        </w:rPr>
        <w:br/>
      </w:r>
      <w:r>
        <w:rPr>
          <w:rFonts w:hint="eastAsia"/>
        </w:rPr>
        <w:t>　　图表 2024年中国花边行业企业区域分布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2024年中国花边行业销售渠道分布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2024年中国花边行业主要代理商分布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2018-2023年中国花边行业产品价格走势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2024-2030年中国花边行业产品价格趋势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47ced99f480d" w:history="1">
        <w:r>
          <w:rPr>
            <w:rStyle w:val="Hyperlink"/>
          </w:rPr>
          <w:t>中国花边行业现状调研与发展趋势预测报告（2024-2030年）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547ced99f480d" w:history="1">
        <w:r>
          <w:rPr>
            <w:rStyle w:val="Hyperlink"/>
          </w:rPr>
          <w:t>https://www.20087.com/9/91/HuaBianShiChangQianJingFenXiYuCe.html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09aa40ff4bec" w:history="1">
      <w:r>
        <w:rPr>
          <w:rStyle w:val="Hyperlink"/>
        </w:rPr>
        <w:t>中国花边行业现状调研与发展趋势预测报告（2024-2030年）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aBianShiChangQianJingFenXiYuCe.html" TargetMode="External" Id="Rd69547ced99f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aBianShiChangQianJingFenXiYuCe.html" TargetMode="External" Id="R6a0d09aa40ff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2023-10-06T00:06:00Z</dcterms:created>
  <dcterms:modified xsi:type="dcterms:W3CDTF">2023-10-06T01:06:00Z</dcterms:modified>
  <dc:subject>中国花边行业现状调研与发展趋势预测报告（2024-2030年）</dc:subject>
  <dc:title>中国花边行业现状调研与发展趋势预测报告（2024-2030年）</dc:title>
  <cp:keywords>中国花边行业现状调研与发展趋势预测报告（2024-2030年）</cp:keywords>
  <dc:description>中国花边行业现状调研与发展趋势预测报告（2024-2030年）</dc:description>
</cp:coreProperties>
</file>