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f6a8c6d5e4470" w:history="1">
              <w:r>
                <w:rPr>
                  <w:rStyle w:val="Hyperlink"/>
                </w:rPr>
                <w:t>2023-2029年中国画写板市场现状全面调研与发展趋势预测报告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f6a8c6d5e4470" w:history="1">
              <w:r>
                <w:rPr>
                  <w:rStyle w:val="Hyperlink"/>
                </w:rPr>
                <w:t>2023-2029年中国画写板市场现状全面调研与发展趋势预测报告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f6a8c6d5e4470" w:history="1">
                <w:r>
                  <w:rPr>
                    <w:rStyle w:val="Hyperlink"/>
                  </w:rPr>
                  <w:t>https://www.20087.com/8/02/HuaXieBanHangYeQuShiFenXi.html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写板是一种结合了书写与绘画功能的电子设备，常用于教育、办公和创意设计等领域。目前，画写板的技术已经相当成熟，其触控精度、压感级别等方面都有了长足的进步。随着触摸屏技术的发展，现代画写板不仅能够模拟真实笔触，还支持多点触控，使得用户可以在同一时间内完成多项操作。此外，随着云计算和移动互联网技术的应用，画写板的内容可以轻松同步到云端，实现跨设备间的无缝衔接。同时，为了满足不同用户群体的需求，市场上出现了各种尺寸和功能各异的画写板，从便携式小屏幕到大型会议展示系统均有涉及。</w:t>
      </w:r>
      <w:r>
        <w:rPr>
          <w:rFonts w:hint="eastAsia"/>
        </w:rPr>
        <w:br/>
      </w:r>
      <w:r>
        <w:rPr>
          <w:rFonts w:hint="eastAsia"/>
        </w:rPr>
        <w:t>　　未来，画写板的发展将更加侧重于交互性和智能化。市场调研网认为，一方面，随着人工智能技术的进步，未来的画写板将具备更强的理解力，能够自动识别手绘图形并转换为标准形状，或者根据用户习惯预测下一步动作，从而提升工作效率；另一方面，随着虚拟现实（VR）和增强现实（AR）技术的发展，画写板将不再局限于二维平面，而是扩展到三维空间中，为用户提供更加沉浸式的创作体验。长期来看，随着教育方式的变革和社会对于创造力培养的重视，画写板将在教学活动中扮演更重要的角色，帮助学生更好地理解和掌握知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f6a8c6d5e4470" w:history="1">
        <w:r>
          <w:rPr>
            <w:rStyle w:val="Hyperlink"/>
          </w:rPr>
          <w:t>2023-2029年中国画写板市场现状全面调研与发展趋势预测报告</w:t>
        </w:r>
      </w:hyperlink>
      <w:r>
        <w:rPr>
          <w:rFonts w:hint="eastAsia"/>
        </w:rPr>
        <w:t>》，2023年画写板行业市场规模达 亿元，预计2029年市场规模将达 亿元，期间年均复合增长率（CAGR）达 %。报告基于国家统计局及相关协会的详实数据，结合长期监测的一手资料，全面分析了画写板行业的市场规模、需求变化、产业链动态及区域发展格局。报告重点解读了画写板行业竞争态势与重点企业的市场表现，并通过科学研判行业趋势与前景，揭示了画写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一、画写板行业定义及分类</w:t>
      </w:r>
      <w:r>
        <w:rPr>
          <w:rFonts w:hint="eastAsia"/>
        </w:rPr>
        <w:br/>
      </w:r>
      <w:r>
        <w:rPr>
          <w:rFonts w:hint="eastAsia"/>
        </w:rPr>
        <w:t>　　　　二、画写板行业经济特性</w:t>
      </w:r>
      <w:r>
        <w:rPr>
          <w:rFonts w:hint="eastAsia"/>
        </w:rPr>
        <w:br/>
      </w:r>
      <w:r>
        <w:rPr>
          <w:rFonts w:hint="eastAsia"/>
        </w:rPr>
        <w:t>　　　　三、画写板行业产业链简介</w:t>
      </w:r>
      <w:r>
        <w:rPr>
          <w:rFonts w:hint="eastAsia"/>
        </w:rPr>
        <w:br/>
      </w:r>
      <w:r>
        <w:rPr>
          <w:rFonts w:hint="eastAsia"/>
        </w:rPr>
        <w:t>　　第二节 画写板行业发展成熟度</w:t>
      </w:r>
      <w:r>
        <w:rPr>
          <w:rFonts w:hint="eastAsia"/>
        </w:rPr>
        <w:br/>
      </w:r>
      <w:r>
        <w:rPr>
          <w:rFonts w:hint="eastAsia"/>
        </w:rPr>
        <w:t>　　　　一、画写板行业发展周期分析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画写板行业相关产业动态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2022-2023年画写板行业发展环境分析</w:t>
      </w:r>
      <w:r>
        <w:rPr>
          <w:rFonts w:hint="eastAsia"/>
        </w:rPr>
        <w:br/>
      </w:r>
      <w:r>
        <w:rPr>
          <w:rFonts w:hint="eastAsia"/>
        </w:rPr>
        <w:t>　　第一节 画写板行业环境分析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画写板行业相关政策、法规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画写板行业技术发展现状及趋势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当前我国画写板技术发展现状</w:t>
      </w:r>
      <w:r>
        <w:rPr>
          <w:rFonts w:hint="eastAsia"/>
        </w:rPr>
        <w:br/>
      </w:r>
      <w:r>
        <w:rPr>
          <w:rFonts w:hint="eastAsia"/>
        </w:rPr>
        <w:t>　　第二节 中外画写板技术差距及产生差距的主要原因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提高我国画写板技术的对策</w:t>
      </w:r>
      <w:r>
        <w:rPr>
          <w:rFonts w:hint="eastAsia"/>
        </w:rPr>
        <w:br/>
      </w:r>
      <w:r>
        <w:rPr>
          <w:rFonts w:hint="eastAsia"/>
        </w:rPr>
        <w:t>　　第四节 我国画写板产品研发、设计发展趋势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中国画写板市场发展调研</w:t>
      </w:r>
      <w:r>
        <w:rPr>
          <w:rFonts w:hint="eastAsia"/>
        </w:rPr>
        <w:br/>
      </w:r>
      <w:r>
        <w:rPr>
          <w:rFonts w:hint="eastAsia"/>
        </w:rPr>
        <w:t>　　第一节 画写板市场现状分析及预测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一、2018-2023年中国画写板市场规模分析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二、2023-2029年中国画写板市场规模预测</w:t>
      </w:r>
      <w:r>
        <w:rPr>
          <w:rFonts w:hint="eastAsia"/>
        </w:rPr>
        <w:br/>
      </w:r>
      <w:r>
        <w:rPr>
          <w:rFonts w:hint="eastAsia"/>
        </w:rPr>
        <w:t>　　第二节 画写板行业产能分析及预测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一、2018-2023年中国画写板行业产能分析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二、2023-2029年中国画写板行业产能预测</w:t>
      </w:r>
      <w:r>
        <w:rPr>
          <w:rFonts w:hint="eastAsia"/>
        </w:rPr>
        <w:br/>
      </w:r>
      <w:r>
        <w:rPr>
          <w:rFonts w:hint="eastAsia"/>
        </w:rPr>
        <w:t>　　第三节 画写板行业产量分析及预测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一、2018-2023年中国画写板行业产量分析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二、2023-2029年中国画写板行业产量预测</w:t>
      </w:r>
      <w:r>
        <w:rPr>
          <w:rFonts w:hint="eastAsia"/>
        </w:rPr>
        <w:br/>
      </w:r>
      <w:r>
        <w:rPr>
          <w:rFonts w:hint="eastAsia"/>
        </w:rPr>
        <w:t>　　第四节 画写板市场需求分析及预测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一、2018-2023年中国画写板市场需求分析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二、2023-2029年中国画写板市场需求预测</w:t>
      </w:r>
      <w:r>
        <w:rPr>
          <w:rFonts w:hint="eastAsia"/>
        </w:rPr>
        <w:br/>
      </w:r>
      <w:r>
        <w:rPr>
          <w:rFonts w:hint="eastAsia"/>
        </w:rPr>
        <w:t>　　第五节 画写板进出口数据分析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一、2018-2023年中国画写板进出口数据分析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二、2023-2029年国内画写板进出口情况预测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2018-2023年中国画写板行业总体发展状况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中国画写板行业规模情况分析</w:t>
      </w:r>
      <w:r>
        <w:rPr>
          <w:rFonts w:hint="eastAsia"/>
        </w:rPr>
        <w:br/>
      </w:r>
      <w:r>
        <w:rPr>
          <w:rFonts w:hint="eastAsia"/>
        </w:rPr>
        <w:t>　　　　一、画写板行业单位规模情况分析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二、画写板行业人员规模状况分析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三、画写板行业资产规模状况分析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四、画写板行业市场规模状况分析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五、画写板行业敏感性分析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中国画写板行业财务能力分析</w:t>
      </w:r>
      <w:r>
        <w:rPr>
          <w:rFonts w:hint="eastAsia"/>
        </w:rPr>
        <w:br/>
      </w:r>
      <w:r>
        <w:rPr>
          <w:rFonts w:hint="eastAsia"/>
        </w:rPr>
        <w:t>　　　　一、画写板行业盈利能力分析</w:t>
      </w:r>
      <w:r>
        <w:rPr>
          <w:rFonts w:hint="eastAsia"/>
        </w:rPr>
        <w:br/>
      </w:r>
      <w:r>
        <w:rPr>
          <w:rFonts w:hint="eastAsia"/>
        </w:rPr>
        <w:t>　　　　二、画写板行业偿债能力分析</w:t>
      </w:r>
      <w:r>
        <w:rPr>
          <w:rFonts w:hint="eastAsia"/>
        </w:rPr>
        <w:br/>
      </w:r>
      <w:r>
        <w:rPr>
          <w:rFonts w:hint="eastAsia"/>
        </w:rPr>
        <w:t>　　　　三、画写板行业营运能力分析</w:t>
      </w:r>
      <w:r>
        <w:rPr>
          <w:rFonts w:hint="eastAsia"/>
        </w:rPr>
        <w:br/>
      </w:r>
      <w:r>
        <w:rPr>
          <w:rFonts w:hint="eastAsia"/>
        </w:rPr>
        <w:t>　　　　四、画写板行业发展能力分析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中国画写板行业重点区域发展分析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一、中国画写板行业重点区域市场结构变化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二、重点地区（一）画写板行业发展分析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三、重点地区（二）画写板行业发展分析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四、重点地区（三）画写板行业发展分析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五、重点地区（四）画写板行业发展分析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六、重点地区（五）画写板行业发展分析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画写板行业产品价格分析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三、主要画写板品牌产品价位分析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五、价格在画写板行业竞争中的重要性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2023年中国画写板行业上下游行业发展分析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画写板上游行业分析</w:t>
      </w:r>
      <w:r>
        <w:rPr>
          <w:rFonts w:hint="eastAsia"/>
        </w:rPr>
        <w:br/>
      </w:r>
      <w:r>
        <w:rPr>
          <w:rFonts w:hint="eastAsia"/>
        </w:rPr>
        <w:t>　　　　一、画写板产品成本构成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四、上游供给对画写板行业的影响</w:t>
      </w:r>
      <w:r>
        <w:rPr>
          <w:rFonts w:hint="eastAsia"/>
        </w:rPr>
        <w:br/>
      </w:r>
      <w:r>
        <w:rPr>
          <w:rFonts w:hint="eastAsia"/>
        </w:rPr>
        <w:t>　　第二节 画写板下游行业分析</w:t>
      </w:r>
      <w:r>
        <w:rPr>
          <w:rFonts w:hint="eastAsia"/>
        </w:rPr>
        <w:br/>
      </w:r>
      <w:r>
        <w:rPr>
          <w:rFonts w:hint="eastAsia"/>
        </w:rPr>
        <w:t>　　　　一、画写板下游行业分布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四、下游需求对画写板行业的影响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画写板重点企业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2023年中国画写板产业市场竞争格局分析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2023年中国画写板产业竞争现状分析</w:t>
      </w:r>
      <w:r>
        <w:rPr>
          <w:rFonts w:hint="eastAsia"/>
        </w:rPr>
        <w:br/>
      </w:r>
      <w:r>
        <w:rPr>
          <w:rFonts w:hint="eastAsia"/>
        </w:rPr>
        <w:t>　　　　一、画写板竞争力分析</w:t>
      </w:r>
      <w:r>
        <w:rPr>
          <w:rFonts w:hint="eastAsia"/>
        </w:rPr>
        <w:br/>
      </w:r>
      <w:r>
        <w:rPr>
          <w:rFonts w:hint="eastAsia"/>
        </w:rPr>
        <w:t>　　　　二、画写板技术竞争分析</w:t>
      </w:r>
      <w:r>
        <w:rPr>
          <w:rFonts w:hint="eastAsia"/>
        </w:rPr>
        <w:br/>
      </w:r>
      <w:r>
        <w:rPr>
          <w:rFonts w:hint="eastAsia"/>
        </w:rPr>
        <w:t>　　　　三、画写板价格竞争分析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2023年中国画写板产业集中度分析</w:t>
      </w:r>
      <w:r>
        <w:rPr>
          <w:rFonts w:hint="eastAsia"/>
        </w:rPr>
        <w:br/>
      </w:r>
      <w:r>
        <w:rPr>
          <w:rFonts w:hint="eastAsia"/>
        </w:rPr>
        <w:t>　　　　一、画写板市场集中度分析</w:t>
      </w:r>
      <w:r>
        <w:rPr>
          <w:rFonts w:hint="eastAsia"/>
        </w:rPr>
        <w:br/>
      </w:r>
      <w:r>
        <w:rPr>
          <w:rFonts w:hint="eastAsia"/>
        </w:rPr>
        <w:t>　　　　二、画写板企业集中度分析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2023-2029年提高画写板企业竞争力的策略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画写板行业投资风险预警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2023年影响画写板行业发展的主要因素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一、影响画写板行业运行的有利因素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二、影响画写板行业运行的稳定因素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三、影响画写板行业运行的不利因素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四、我国画写板行业发展面临的挑战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五、我国画写板行业发展面临的机遇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对画写板行业投资风险预警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一、2023-2029年画写板行业市场风险及控制策略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二、2023-2029年画写板行业政策风险及控制策略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三、2023-2029年画写板行业经营风险及控制策略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四、2023-2029年画写板同业竞争风险及控制策略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五、2023-2029年画写板行业其他风险及控制策略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画写板行业发展趋势与投资规划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2023-2029年画写板市场发展潜力分析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2023-2029年画写板行业发展趋势分析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2023-2029年画写板行业投资前景研究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[~中~智~林~]对我国画写板品牌的战略思考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二、画写板实施品牌战略的意义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三、画写板企业品牌的现状分析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四、我国画写板企业的品牌战略</w:t>
      </w:r>
      <w:r>
        <w:rPr>
          <w:rFonts w:hint="eastAsia"/>
        </w:rPr>
        <w:br/>
      </w:r>
      <w:r>
        <w:rPr>
          <w:rFonts w:hint="eastAsia"/>
        </w:rPr>
        <w:t>　　　　五、画写板品牌战略管理的策略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2018-2023年中国画写板市场规模及增长情况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2018-2023年中国画写板行业产量及增长趋势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2023-2029年中国画写板行业产量预测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2018-2023年中国画写板行业市场需求及增长情况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2023-2029年中国画写板行业市场需求预测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2018-2023年中国画写板行业利润及增长情况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**地区画写板市场规模及增长情况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**地区画写板行业市场需求情况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2018-2023年中国画写板行业出口情况分析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2018-2023年中国画写板行业产品市场价格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2023-2029年中国画写板行业产品市场价格走势预测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画写板重点企业经营情况分析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画写板重点企业经营情况分析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2023-2029年中国画写板市场规模预测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2023-2029年中国画写板行业利润预测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f6a8c6d5e4470" w:history="1">
        <w:r>
          <w:rPr>
            <w:rStyle w:val="Hyperlink"/>
          </w:rPr>
          <w:t>2023-2029年中国画写板市场现状全面调研与发展趋势预测报告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f6a8c6d5e4470" w:history="1">
        <w:r>
          <w:rPr>
            <w:rStyle w:val="Hyperlink"/>
          </w:rPr>
          <w:t>https://www.20087.com/8/02/HuaXieBanHangYeQuShiFenXi.html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热点：3d建模做一单多少钱、画写板有毒吗、画的笔顺笔画、画写板擦不掉了怎么办、怎么把画好的线加粗、画写板的笔芯怎么做、手写板画画用什么软件、画写板简笔画大全、画板怎么做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9fd76b4f4221" w:history="1">
      <w:r>
        <w:rPr>
          <w:rStyle w:val="Hyperlink"/>
        </w:rPr>
        <w:t>2023-2029年中国画写板市场现状全面调研与发展趋势预测报告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aXieBanHangYeQuShiFenXi.html" TargetMode="External" Id="Rd7cf6a8c6d5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aXieBanHangYeQuShiFenXi.html" TargetMode="External" Id="R39129fd76b4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2023-02-13T02:12:00Z</dcterms:created>
  <dcterms:modified xsi:type="dcterms:W3CDTF">2023-02-13T03:12:00Z</dcterms:modified>
  <dc:subject>2023-2029年中国画写板市场现状全面调研与发展趋势预测报告</dc:subject>
  <dc:title>2023-2029年中国画写板市场现状全面调研与发展趋势预测报告</dc:title>
  <cp:keywords>2023-2029年中国画写板市场现状全面调研与发展趋势预测报告</cp:keywords>
  <dc:description>2023-2029年中国画写板市场现状全面调研与发展趋势预测报告</dc:description>
</cp:coreProperties>
</file>