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7ad07d2b947e2" w:history="1">
              <w:r>
                <w:rPr>
                  <w:rStyle w:val="Hyperlink"/>
                </w:rPr>
                <w:t>2026-2032年中国NCR纸市场研究与前景趋势分析报告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7ad07d2b947e2" w:history="1">
              <w:r>
                <w:rPr>
                  <w:rStyle w:val="Hyperlink"/>
                </w:rPr>
                <w:t>2026-2032年中国NCR纸市场研究与前景趋势分析报告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7ad07d2b947e2" w:history="1">
                <w:r>
                  <w:rPr>
                    <w:rStyle w:val="Hyperlink"/>
                  </w:rPr>
                  <w:t>https://www.20087.com/1/23/NCRZhiXianZhuangYuQianJingFenXi.html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R纸（无碳复写纸）作为一种通过微胶囊技术实现压敏显色的特种纸品，仍广泛应用于票据、表单、物流单据及银行凭证等需多联复写的场景。NCR纸结构通常包含CB（含显色剂）、CF（含发色剂）及SC（兼具两者）涂层，通过书写或打印压力破裂微胶囊触发化学反应显色。尽管电子化办公趋势削弱了部分需求，但NCR纸在法律效力要求高、网络覆盖不足或需物理存档的领域保持刚性使用。NCR纸在显色清晰度、保存耐久性及环保性方面持续改进，部分厂商推出低气味、无酚类显色剂配方以符合REACH等法规。然而，NCR纸生产涉及复杂涂布工艺与化学品管理，成本高于普通纸；同时，微胶囊稳定性受温湿度影响，长期存储可能出现底灰或显色衰减问题。</w:t>
      </w:r>
      <w:r>
        <w:rPr>
          <w:rFonts w:hint="eastAsia"/>
        </w:rPr>
        <w:br/>
      </w:r>
      <w:r>
        <w:rPr>
          <w:rFonts w:hint="eastAsia"/>
        </w:rPr>
        <w:t>　　未来，NCR纸将聚焦环保合规、功能增强与利基市场深耕。生物基微胶囊壁材与水性涂料体系将逐步替代传统石油基材料，降低环境足迹；无双酚A（BPA-free）显色技术将成为全球市场准入标配。在功能层面，集成二维码、RFID或防伪荧光标记的智能NCR纸可实现纸质单据与数字系统的无缝衔接，提升追溯与防伪能力。尽管整体用量呈结构性下降，但在医疗记录、跨境物流、政府公文等对法律证据效力有明确要求的场景中，NCR纸仍将长期存在。NCR纸企业将通过高附加值定制（如多色显色、超长保存期）与绿色认证构建护城河，推动NCR纸从通用耗材向专业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7ad07d2b947e2" w:history="1">
        <w:r>
          <w:rPr>
            <w:rStyle w:val="Hyperlink"/>
          </w:rPr>
          <w:t>2026-2032年中国NCR纸市场研究与前景趋势分析报告</w:t>
        </w:r>
      </w:hyperlink>
      <w:r>
        <w:rPr>
          <w:rFonts w:hint="eastAsia"/>
        </w:rPr>
        <w:t>》系统分析了NCR纸行业的市场规模、供需状况及竞争格局，重点解读了重点NCR纸企业的经营表现。报告结合NCR纸技术现状与未来方向，科学预测了行业发展趋势，并通过SWOT分析揭示了NCR纸市场机遇与潜在风险。市场调研网发布的《</w:t>
      </w:r>
      <w:hyperlink r:id="R7667ad07d2b947e2" w:history="1">
        <w:r>
          <w:rPr>
            <w:rStyle w:val="Hyperlink"/>
          </w:rPr>
          <w:t>2026-2032年中国NCR纸市场研究与前景趋势分析报告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NCR纸行业概述</w:t>
      </w:r>
      <w:r>
        <w:rPr>
          <w:rFonts w:hint="eastAsia"/>
        </w:rPr>
        <w:br/>
      </w:r>
      <w:r>
        <w:rPr>
          <w:rFonts w:hint="eastAsia"/>
        </w:rPr>
        <w:t>　　第一节 NCR纸定义与分类</w:t>
      </w:r>
      <w:r>
        <w:rPr>
          <w:rFonts w:hint="eastAsia"/>
        </w:rPr>
        <w:br/>
      </w:r>
      <w:r>
        <w:rPr>
          <w:rFonts w:hint="eastAsia"/>
        </w:rPr>
        <w:t>　　第二节 NCR纸应用领域</w:t>
      </w:r>
      <w:r>
        <w:rPr>
          <w:rFonts w:hint="eastAsia"/>
        </w:rPr>
        <w:br/>
      </w:r>
      <w:r>
        <w:rPr>
          <w:rFonts w:hint="eastAsia"/>
        </w:rPr>
        <w:t>　　第三节 NCR纸行业经济指标分析</w:t>
      </w:r>
      <w:r>
        <w:rPr>
          <w:rFonts w:hint="eastAsia"/>
        </w:rPr>
        <w:br/>
      </w:r>
      <w:r>
        <w:rPr>
          <w:rFonts w:hint="eastAsia"/>
        </w:rPr>
        <w:t>　　　　一、NCR纸行业赢利性评估</w:t>
      </w:r>
      <w:r>
        <w:rPr>
          <w:rFonts w:hint="eastAsia"/>
        </w:rPr>
        <w:br/>
      </w:r>
      <w:r>
        <w:rPr>
          <w:rFonts w:hint="eastAsia"/>
        </w:rPr>
        <w:t>　　　　二、NCR纸行业成长速度分析</w:t>
      </w:r>
      <w:r>
        <w:rPr>
          <w:rFonts w:hint="eastAsia"/>
        </w:rPr>
        <w:br/>
      </w:r>
      <w:r>
        <w:rPr>
          <w:rFonts w:hint="eastAsia"/>
        </w:rPr>
        <w:t>　　　　三、NCR纸附加值提升空间探讨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四、NCR纸行业进入壁垒分析</w:t>
      </w:r>
      <w:r>
        <w:rPr>
          <w:rFonts w:hint="eastAsia"/>
        </w:rPr>
        <w:br/>
      </w:r>
      <w:r>
        <w:rPr>
          <w:rFonts w:hint="eastAsia"/>
        </w:rPr>
        <w:t>　　　　五、NCR纸行业风险性评估</w:t>
      </w:r>
      <w:r>
        <w:rPr>
          <w:rFonts w:hint="eastAsia"/>
        </w:rPr>
        <w:br/>
      </w:r>
      <w:r>
        <w:rPr>
          <w:rFonts w:hint="eastAsia"/>
        </w:rPr>
        <w:t>　　　　六、NCR纸行业周期性分析</w:t>
      </w:r>
      <w:r>
        <w:rPr>
          <w:rFonts w:hint="eastAsia"/>
        </w:rPr>
        <w:br/>
      </w:r>
      <w:r>
        <w:rPr>
          <w:rFonts w:hint="eastAsia"/>
        </w:rPr>
        <w:t>　　　　七、NCR纸行业竞争程度指标</w:t>
      </w:r>
      <w:r>
        <w:rPr>
          <w:rFonts w:hint="eastAsia"/>
        </w:rPr>
        <w:br/>
      </w:r>
      <w:r>
        <w:rPr>
          <w:rFonts w:hint="eastAsia"/>
        </w:rPr>
        <w:t>　　　　八、NCR纸行业成熟度综合分析</w:t>
      </w:r>
      <w:r>
        <w:rPr>
          <w:rFonts w:hint="eastAsia"/>
        </w:rPr>
        <w:br/>
      </w:r>
      <w:r>
        <w:rPr>
          <w:rFonts w:hint="eastAsia"/>
        </w:rPr>
        <w:t>　　第四节 NCR纸产业链及经营模式分析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三、NCR纸销售模式与渠道策略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全球NCR纸市场发展分析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2025-2026年全球NCR纸行业发展分析</w:t>
      </w:r>
      <w:r>
        <w:rPr>
          <w:rFonts w:hint="eastAsia"/>
        </w:rPr>
        <w:br/>
      </w:r>
      <w:r>
        <w:rPr>
          <w:rFonts w:hint="eastAsia"/>
        </w:rPr>
        <w:t>　　　　一、全球NCR纸行业市场规模与趋势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二、全球NCR纸行业发展特点</w:t>
      </w:r>
      <w:r>
        <w:rPr>
          <w:rFonts w:hint="eastAsia"/>
        </w:rPr>
        <w:br/>
      </w:r>
      <w:r>
        <w:rPr>
          <w:rFonts w:hint="eastAsia"/>
        </w:rPr>
        <w:t>　　　　三、全球NCR纸行业竞争格局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主要国家与地区NCR纸市场分析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2026-2032年全球NCR纸行业发展趋势与前景预测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一、NCR纸行业发展趋势</w:t>
      </w:r>
      <w:r>
        <w:rPr>
          <w:rFonts w:hint="eastAsia"/>
        </w:rPr>
        <w:br/>
      </w:r>
      <w:r>
        <w:rPr>
          <w:rFonts w:hint="eastAsia"/>
        </w:rPr>
        <w:t>　　　　二、NCR纸行业发展潜力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中国NCR纸行业市场分析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2025-2026年NCR纸产能与投资动态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一、国内NCR纸产能现状与利用效率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二、NCR纸产能扩张与投资动态分析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2026-2032年NCR纸行业产量统计与趋势预测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一、2020-2025年NCR纸行业产量与增长趋势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1、2020-2025年NCR纸产量及增长趋势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2、2020-2025年NCR纸细分产品产量及份额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二、NCR纸产量影响因素分析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三、2026-2032年NCR纸产量预测</w:t>
      </w:r>
      <w:r>
        <w:rPr>
          <w:rFonts w:hint="eastAsia"/>
        </w:rPr>
        <w:br/>
      </w:r>
      <w:r>
        <w:rPr>
          <w:rFonts w:hint="eastAsia"/>
        </w:rPr>
        <w:t>　　第三节 2026-2032年NCR纸市场需求与销售分析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一、2025-2026年NCR纸行业需求现状</w:t>
      </w:r>
      <w:r>
        <w:rPr>
          <w:rFonts w:hint="eastAsia"/>
        </w:rPr>
        <w:br/>
      </w:r>
      <w:r>
        <w:rPr>
          <w:rFonts w:hint="eastAsia"/>
        </w:rPr>
        <w:t>　　　　二、NCR纸客户群体与需求特点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三、2020-2025年NCR纸行业销售规模分析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四、2026-2032年NCR纸市场增长潜力与规模预测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2025-2026年NCR纸行业技术发展现状及趋势分析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NCR纸行业技术发展现状分析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国内外NCR纸行业技术差距分析及差距形成的主要原因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NCR纸行业技术发展方向、趋势预测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提升NCR纸行业技术能力策略建议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中国NCR纸细分市场分析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一、2025-2026年NCR纸主要细分产品市场现状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NCR纸价格机制与竞争策略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一、2020-2025年NCR纸市场价格走势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NCR纸定价策略与方法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2026-2032年NCR纸价格竞争态势与趋势预测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中国NCR纸行业重点区域市场研究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2025-2026年重点区域NCR纸市场发展概况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二、2020-2025年NCR纸市场需求规模情况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三、2026-2032年NCR纸行业发展潜力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二、2020-2025年NCR纸市场需求规模情况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三、2026-2032年NCR纸行业发展潜力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二、2020-2025年NCR纸市场需求规模情况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三、2026-2032年NCR纸行业发展潜力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二、2020-2025年NCR纸市场需求规模情况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三、2026-2032年NCR纸行业发展潜力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二、2020-2025年NCR纸市场需求规模情况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三、2026-2032年NCR纸行业发展潜力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2020-2025年中国NCR纸行业进出口情况分析</w:t>
      </w:r>
      <w:r>
        <w:rPr>
          <w:rFonts w:hint="eastAsia"/>
        </w:rPr>
        <w:br/>
      </w:r>
      <w:r>
        <w:rPr>
          <w:rFonts w:hint="eastAsia"/>
        </w:rPr>
        <w:t>　　第一节 NCR纸行业进口规模与来源分析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一、2020-2025年NCR纸进口规模分析</w:t>
      </w:r>
      <w:r>
        <w:rPr>
          <w:rFonts w:hint="eastAsia"/>
        </w:rPr>
        <w:br/>
      </w:r>
      <w:r>
        <w:rPr>
          <w:rFonts w:hint="eastAsia"/>
        </w:rPr>
        <w:t>　　　　二、NCR纸主要进口来源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NCR纸行业出口规模与目的地分析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一、2020-2025年NCR纸出口规模分析</w:t>
      </w:r>
      <w:r>
        <w:rPr>
          <w:rFonts w:hint="eastAsia"/>
        </w:rPr>
        <w:br/>
      </w:r>
      <w:r>
        <w:rPr>
          <w:rFonts w:hint="eastAsia"/>
        </w:rPr>
        <w:t>　　　　二、NCR纸主要出口目的地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2020-2025年中国NCR纸总体规模与财务指标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中国NCR纸行业总体规模分析</w:t>
      </w:r>
      <w:r>
        <w:rPr>
          <w:rFonts w:hint="eastAsia"/>
        </w:rPr>
        <w:br/>
      </w:r>
      <w:r>
        <w:rPr>
          <w:rFonts w:hint="eastAsia"/>
        </w:rPr>
        <w:t>　　　　一、NCR纸企业数量与结构</w:t>
      </w:r>
      <w:r>
        <w:rPr>
          <w:rFonts w:hint="eastAsia"/>
        </w:rPr>
        <w:br/>
      </w:r>
      <w:r>
        <w:rPr>
          <w:rFonts w:hint="eastAsia"/>
        </w:rPr>
        <w:t>　　　　二、NCR纸从业人员规模</w:t>
      </w:r>
      <w:r>
        <w:rPr>
          <w:rFonts w:hint="eastAsia"/>
        </w:rPr>
        <w:br/>
      </w:r>
      <w:r>
        <w:rPr>
          <w:rFonts w:hint="eastAsia"/>
        </w:rPr>
        <w:t>　　　　三、NCR纸行业资产状况</w:t>
      </w:r>
      <w:r>
        <w:rPr>
          <w:rFonts w:hint="eastAsia"/>
        </w:rPr>
        <w:br/>
      </w:r>
      <w:r>
        <w:rPr>
          <w:rFonts w:hint="eastAsia"/>
        </w:rPr>
        <w:t>　　第二节 中国NCR纸行业财务指标总体分析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NCR纸行业重点企业经营状况分析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NCR纸重点企业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NCR纸领先企业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NCR纸标杆企业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NCR纸代表企业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NCR纸龙头企业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NCR纸重点企业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中国NCR纸行业竞争格局分析</w:t>
      </w:r>
      <w:r>
        <w:rPr>
          <w:rFonts w:hint="eastAsia"/>
        </w:rPr>
        <w:br/>
      </w:r>
      <w:r>
        <w:rPr>
          <w:rFonts w:hint="eastAsia"/>
        </w:rPr>
        <w:t>　　第一节 NCR纸行业竞争格局总览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2025-2026年NCR纸行业竞争力分析</w:t>
      </w:r>
      <w:r>
        <w:rPr>
          <w:rFonts w:hint="eastAsia"/>
        </w:rPr>
        <w:br/>
      </w:r>
      <w:r>
        <w:rPr>
          <w:rFonts w:hint="eastAsia"/>
        </w:rPr>
        <w:t>　　　　一、NCR纸供应商议价能力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四、NCR纸替代品威胁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2020-2025年NCR纸行业企业并购活动分析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2025-2026年NCR纸行业会展与招投标活动分析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一、NCR纸行业会展活动及其市场影响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2026年中国NCR纸企业发展策略分析</w:t>
      </w:r>
      <w:r>
        <w:rPr>
          <w:rFonts w:hint="eastAsia"/>
        </w:rPr>
        <w:br/>
      </w:r>
      <w:r>
        <w:rPr>
          <w:rFonts w:hint="eastAsia"/>
        </w:rPr>
        <w:t>　　第一节 NCR纸市场策略分析</w:t>
      </w:r>
      <w:r>
        <w:rPr>
          <w:rFonts w:hint="eastAsia"/>
        </w:rPr>
        <w:br/>
      </w:r>
      <w:r>
        <w:rPr>
          <w:rFonts w:hint="eastAsia"/>
        </w:rPr>
        <w:t>　　　　一、NCR纸市场定位与拓展策略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二、NCR纸市场细分与目标客户</w:t>
      </w:r>
      <w:r>
        <w:rPr>
          <w:rFonts w:hint="eastAsia"/>
        </w:rPr>
        <w:br/>
      </w:r>
      <w:r>
        <w:rPr>
          <w:rFonts w:hint="eastAsia"/>
        </w:rPr>
        <w:t>　　第二节 NCR纸销售策略分析</w:t>
      </w:r>
      <w:r>
        <w:rPr>
          <w:rFonts w:hint="eastAsia"/>
        </w:rPr>
        <w:br/>
      </w:r>
      <w:r>
        <w:rPr>
          <w:rFonts w:hint="eastAsia"/>
        </w:rPr>
        <w:t>　　　　一、NCR纸销售渠道与网络建设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提高NCR纸企业竞争力建议</w:t>
      </w:r>
      <w:r>
        <w:rPr>
          <w:rFonts w:hint="eastAsia"/>
        </w:rPr>
        <w:br/>
      </w:r>
      <w:r>
        <w:rPr>
          <w:rFonts w:hint="eastAsia"/>
        </w:rPr>
        <w:t>　　　　一、NCR纸技术创新与管理优化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NCR纸品牌战略思考</w:t>
      </w:r>
      <w:r>
        <w:rPr>
          <w:rFonts w:hint="eastAsia"/>
        </w:rPr>
        <w:br/>
      </w:r>
      <w:r>
        <w:rPr>
          <w:rFonts w:hint="eastAsia"/>
        </w:rPr>
        <w:t>　　　　一、NCR纸品牌建设与维护</w:t>
      </w:r>
      <w:r>
        <w:rPr>
          <w:rFonts w:hint="eastAsia"/>
        </w:rPr>
        <w:br/>
      </w:r>
      <w:r>
        <w:rPr>
          <w:rFonts w:hint="eastAsia"/>
        </w:rPr>
        <w:t>　　　　二、NCR纸品牌影响力与市场竞争力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中国NCR纸行业风险与对策</w:t>
      </w:r>
      <w:r>
        <w:rPr>
          <w:rFonts w:hint="eastAsia"/>
        </w:rPr>
        <w:br/>
      </w:r>
      <w:r>
        <w:rPr>
          <w:rFonts w:hint="eastAsia"/>
        </w:rPr>
        <w:t>　　第一节 NCR纸行业SWOT分析</w:t>
      </w:r>
      <w:r>
        <w:rPr>
          <w:rFonts w:hint="eastAsia"/>
        </w:rPr>
        <w:br/>
      </w:r>
      <w:r>
        <w:rPr>
          <w:rFonts w:hint="eastAsia"/>
        </w:rPr>
        <w:t>　　　　一、NCR纸行业优势分析</w:t>
      </w:r>
      <w:r>
        <w:rPr>
          <w:rFonts w:hint="eastAsia"/>
        </w:rPr>
        <w:br/>
      </w:r>
      <w:r>
        <w:rPr>
          <w:rFonts w:hint="eastAsia"/>
        </w:rPr>
        <w:t>　　　　二、NCR纸行业劣势分析</w:t>
      </w:r>
      <w:r>
        <w:rPr>
          <w:rFonts w:hint="eastAsia"/>
        </w:rPr>
        <w:br/>
      </w:r>
      <w:r>
        <w:rPr>
          <w:rFonts w:hint="eastAsia"/>
        </w:rPr>
        <w:t>　　　　三、NCR纸市场机会探索</w:t>
      </w:r>
      <w:r>
        <w:rPr>
          <w:rFonts w:hint="eastAsia"/>
        </w:rPr>
        <w:br/>
      </w:r>
      <w:r>
        <w:rPr>
          <w:rFonts w:hint="eastAsia"/>
        </w:rPr>
        <w:t>　　　　四、NCR纸市场威胁评估</w:t>
      </w:r>
      <w:r>
        <w:rPr>
          <w:rFonts w:hint="eastAsia"/>
        </w:rPr>
        <w:br/>
      </w:r>
      <w:r>
        <w:rPr>
          <w:rFonts w:hint="eastAsia"/>
        </w:rPr>
        <w:t>　　第二节 NCR纸行业风险及对策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2026-2032年中国NCR纸行业前景与发展趋势</w:t>
      </w:r>
      <w:r>
        <w:rPr>
          <w:rFonts w:hint="eastAsia"/>
        </w:rPr>
        <w:br/>
      </w:r>
      <w:r>
        <w:rPr>
          <w:rFonts w:hint="eastAsia"/>
        </w:rPr>
        <w:t>　　第一节 NCR纸行业发展环境分析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2026-2032年NCR纸行业发展趋势与方向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一、NCR纸行业发展方向预测</w:t>
      </w:r>
      <w:r>
        <w:rPr>
          <w:rFonts w:hint="eastAsia"/>
        </w:rPr>
        <w:br/>
      </w:r>
      <w:r>
        <w:rPr>
          <w:rFonts w:hint="eastAsia"/>
        </w:rPr>
        <w:t>　　　　二、NCR纸发展趋势分析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2026-2032年NCR纸行业发展潜力与机遇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一、NCR纸市场发展潜力评估</w:t>
      </w:r>
      <w:r>
        <w:rPr>
          <w:rFonts w:hint="eastAsia"/>
        </w:rPr>
        <w:br/>
      </w:r>
      <w:r>
        <w:rPr>
          <w:rFonts w:hint="eastAsia"/>
        </w:rPr>
        <w:t>　　　　二、NCR纸新兴市场与机遇探索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NCR纸行业研究结论与建议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中^智^林^NCR纸行业发展建议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NCR纸行业历程</w:t>
      </w:r>
      <w:r>
        <w:rPr>
          <w:rFonts w:hint="eastAsia"/>
        </w:rPr>
        <w:br/>
      </w:r>
      <w:r>
        <w:rPr>
          <w:rFonts w:hint="eastAsia"/>
        </w:rPr>
        <w:t>　　图表 NCR纸行业生命周期</w:t>
      </w:r>
      <w:r>
        <w:rPr>
          <w:rFonts w:hint="eastAsia"/>
        </w:rPr>
        <w:br/>
      </w:r>
      <w:r>
        <w:rPr>
          <w:rFonts w:hint="eastAsia"/>
        </w:rPr>
        <w:t>　　图表 NCR纸行业产业链分析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2020-2025年中国NCR纸行业市场规模及增长情况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2020-2025年NCR纸行业市场容量分析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2020-2025年中国NCR纸行业产能统计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2020-2025年中国NCR纸行业产量及增长趋势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2020-2025年中国NCR纸市场需求量及增速统计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2025年中国NCR纸行业需求领域分布格局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2020-2025年中国NCR纸行业销售收入分析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2020-2025年中国NCR纸行业盈利情况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2020-2025年中国NCR纸行业利润总额统计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2020-2025年中国NCR纸进口数量分析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2020-2025年中国NCR纸进口金额分析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2020-2025年中国NCR纸出口数量分析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2020-2025年中国NCR纸出口金额分析</w:t>
      </w:r>
      <w:r>
        <w:rPr>
          <w:rFonts w:hint="eastAsia"/>
        </w:rPr>
        <w:br/>
      </w:r>
      <w:r>
        <w:rPr>
          <w:rFonts w:hint="eastAsia"/>
        </w:rPr>
        <w:t>　　图表 2025年中国NCR纸进口国家及地区分析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2025年中国NCR纸出口国家及地区分析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2020-2025年中国NCR纸行业企业数量情况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2020-2025年中国NCR纸行业企业平均规模情况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**地区NCR纸市场规模及增长情况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**地区NCR纸行业市场需求情况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**地区NCR纸市场规模及增长情况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**地区NCR纸行业市场需求情况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**地区NCR纸市场规模及增长情况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**地区NCR纸行业市场需求情况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**地区NCR纸市场规模及增长情况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**地区NCR纸行业市场需求情况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NCR纸重点企业（一）基本信息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NCR纸重点企业（一）经营情况分析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NCR纸重点企业（一）主要经济指标情况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NCR纸重点企业（一）盈利能力情况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NCR纸重点企业（二）基本信息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NCR纸重点企业（二）经营情况分析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NCR纸重点企业（二）主要经济指标情况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NCR纸重点企业（二）盈利能力情况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NCR纸重点企业（二）偿债能力情况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NCR纸重点企业（二）运营能力情况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NCR纸重点企业（二）成长能力情况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NCR纸重点企业（三）经营情况分析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NCR纸重点企业（三）主要经济指标情况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NCR纸重点企业（三）盈利能力情况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NCR纸重点企业（三）成长能力情况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2026-2032年中国NCR纸行业产能预测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2026-2032年中国NCR纸行业产量预测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2026-2032年中国NCR纸市场需求量预测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2026-2032年中国NCR纸行业供需平衡预测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2026-2032年中国NCR纸行业市场容量预测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2026-2032年中国NCR纸行业市场规模预测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2026-2032年中国NCR纸市场前景分析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2026-2032年中国NCR纸行业发展趋势预测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7ad07d2b947e2" w:history="1">
        <w:r>
          <w:rPr>
            <w:rStyle w:val="Hyperlink"/>
          </w:rPr>
          <w:t>2026-2032年中国NCR纸市场研究与前景趋势分析报告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7ad07d2b947e2" w:history="1">
        <w:r>
          <w:rPr>
            <w:rStyle w:val="Hyperlink"/>
          </w:rPr>
          <w:t>https://www.20087.com/1/23/NCRZhiXianZhuangYuQianJingFenXi.html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热点：ccnb是什么纸、NCM是什么材料、plain paper是什么纸、cck纸是什么纸、格拉辛纸CAS编号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49754abe746da" w:history="1">
      <w:r>
        <w:rPr>
          <w:rStyle w:val="Hyperlink"/>
        </w:rPr>
        <w:t>2026-2032年中国NCR纸市场研究与前景趋势分析报告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CRZhiXianZhuangYuQianJingFenXi.html" TargetMode="External" Id="R7667ad07d2b9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CRZhiXianZhuangYuQianJingFenXi.html" TargetMode="External" Id="Rf3549754abe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2025-12-17T07:31:50Z</dcterms:created>
  <dcterms:modified xsi:type="dcterms:W3CDTF">2025-12-17T08:31:50Z</dcterms:modified>
  <dc:subject>2026-2032年中国NCR纸市场研究与前景趋势分析报告</dc:subject>
  <dc:title>2026-2032年中国NCR纸市场研究与前景趋势分析报告</dc:title>
  <cp:keywords>2026-2032年中国NCR纸市场研究与前景趋势分析报告</cp:keywords>
  <dc:description>2026-2032年中国NCR纸市场研究与前景趋势分析报告</dc:description>
</cp:coreProperties>
</file>