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f26e92484436" w:history="1">
              <w:r>
                <w:rPr>
                  <w:rStyle w:val="Hyperlink"/>
                </w:rPr>
                <w:t>中国玩具行业调查分析及发展趋势预测报告（2025-2031年）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f26e92484436" w:history="1">
              <w:r>
                <w:rPr>
                  <w:rStyle w:val="Hyperlink"/>
                </w:rPr>
                <w:t>中国玩具行业调查分析及发展趋势预测报告（2025-2031年）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f26e92484436" w:history="1">
                <w:r>
                  <w:rPr>
                    <w:rStyle w:val="Hyperlink"/>
                  </w:rPr>
                  <w:t>https://www.20087.com/3/53/WanJuShiChangJingZhengYuFaZhanQu.html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作为儿童成长过程中的重要伴侣，近年来随着消费者对儿童教育和娱乐需求的提升，玩具行业经历了从传统机械玩具向电子玩具、智能玩具和教育玩具的转型。同时，环保和安全标准的加强，促使玩具制造商采用更安全的材料和生产工艺，减少对儿童健康的潜在威胁。此外，玩具的个性化和定制化成为趋势，满足了不同年龄段和兴趣爱好的儿童和成人消费者的需求。</w:t>
      </w:r>
      <w:r>
        <w:rPr>
          <w:rFonts w:hint="eastAsia"/>
        </w:rPr>
        <w:br/>
      </w:r>
      <w:r>
        <w:rPr>
          <w:rFonts w:hint="eastAsia"/>
        </w:rPr>
        <w:t>　　未来，玩具行业将更加注重教育性和可持续性。教育性方面，结合STEM（科学、技术、工程和数学）教育理念，开发更多具有教育意义的玩具，如编程机器人、科学实验套装和益智拼图，促进儿童的智力发展和创造力培养。可持续性方面，采用可回收材料和环保包装，以及设计可拆解和可升级的玩具，减少资源消耗和环境污染。此外，随着虚拟现实和增强现实技术的发展，玩具将融入更多的数字元素，提供沉浸式的互动体验，拓宽玩具的娱乐和教育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9f26e92484436" w:history="1">
        <w:r>
          <w:rPr>
            <w:rStyle w:val="Hyperlink"/>
          </w:rPr>
          <w:t>中国玩具行业调查分析及发展趋势预测报告（2025-2031年）</w:t>
        </w:r>
      </w:hyperlink>
      <w:r>
        <w:rPr>
          <w:rFonts w:hint="eastAsia"/>
        </w:rPr>
        <w:t>》基于科学的市场调研与数据分析，全面解析了玩具行业的市场规模、市场需求及发展现状。报告深入探讨了玩具产业链结构、细分市场特点及技术发展方向，并结合宏观经济环境与消费者需求变化，对玩具行业前景与未来趋势进行了科学预测，揭示了潜在增长空间。通过对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2020-2025年中国玩具行业政策环境</w:t>
      </w:r>
      <w:r>
        <w:rPr>
          <w:rFonts w:hint="eastAsia"/>
        </w:rPr>
        <w:br/>
      </w:r>
      <w:r>
        <w:rPr>
          <w:rFonts w:hint="eastAsia"/>
        </w:rPr>
        <w:t>　　　　一、中国玩具行业监管体制分析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二、中国玩具行业主要法律法规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三、中国玩具行业政策走势解读</w:t>
      </w:r>
      <w:r>
        <w:rPr>
          <w:rFonts w:hint="eastAsia"/>
        </w:rPr>
        <w:br/>
      </w:r>
      <w:r>
        <w:rPr>
          <w:rFonts w:hint="eastAsia"/>
        </w:rPr>
        <w:t>　　第二节 中国玩具行业在国民经济中地位分析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中国玩具行业进入壁垒/退出机制分析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一、中国玩具行业进入壁垒分析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二、中国玩具行业退出机制分析</w:t>
      </w:r>
      <w:r>
        <w:rPr>
          <w:rFonts w:hint="eastAsia"/>
        </w:rPr>
        <w:br/>
      </w:r>
      <w:r>
        <w:rPr>
          <w:rFonts w:hint="eastAsia"/>
        </w:rPr>
        <w:t>　　第四节 中国玩具行业技术环境分析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全球玩具行业发展分析</w:t>
      </w:r>
      <w:r>
        <w:rPr>
          <w:rFonts w:hint="eastAsia"/>
        </w:rPr>
        <w:br/>
      </w:r>
      <w:r>
        <w:rPr>
          <w:rFonts w:hint="eastAsia"/>
        </w:rPr>
        <w:t>　　第一节 世界玩具行业发展分析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全球玩具市场分析</w:t>
      </w:r>
      <w:r>
        <w:rPr>
          <w:rFonts w:hint="eastAsia"/>
        </w:rPr>
        <w:br/>
      </w:r>
      <w:r>
        <w:rPr>
          <w:rFonts w:hint="eastAsia"/>
        </w:rPr>
        <w:t>　　　　一、2025年全球玩具需求分析</w:t>
      </w:r>
      <w:r>
        <w:rPr>
          <w:rFonts w:hint="eastAsia"/>
        </w:rPr>
        <w:br/>
      </w:r>
      <w:r>
        <w:rPr>
          <w:rFonts w:hint="eastAsia"/>
        </w:rPr>
        <w:t>　　　　二、2025年欧美玩具需求分析</w:t>
      </w:r>
      <w:r>
        <w:rPr>
          <w:rFonts w:hint="eastAsia"/>
        </w:rPr>
        <w:br/>
      </w:r>
      <w:r>
        <w:rPr>
          <w:rFonts w:hint="eastAsia"/>
        </w:rPr>
        <w:t>　　　　三、2025年中外玩具市场对比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2020-2025年主要国家或地区玩具行业发展分析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一、2020-2025年美国玩具行业分析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二、2020-2025年日本玩具行业分析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三、2020-2025年欧洲玩具行业分析</w:t>
      </w:r>
      <w:r>
        <w:rPr>
          <w:rFonts w:hint="eastAsia"/>
        </w:rPr>
        <w:br/>
      </w:r>
      <w:r>
        <w:rPr>
          <w:rFonts w:hint="eastAsia"/>
        </w:rPr>
        <w:t>　　第四节 2020-2025年中国玩具进出口分析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一、中国玩具行业资产规模分析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二、中国玩具行业销售收入分析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三、中国玩具行业利润总额分析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2020-2025年中国玩具行业经营效益分析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一、中国玩具行业偿债能力分析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三、中国玩具行业的毛利率分析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四、中国玩具行业运营能力分析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一、中国玩具行业销售成本分析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二、中国玩具行业销售费用分析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三、中国玩具行业管理费用分析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四、中国玩具行业财务费用分析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2025年中国玩具市场需求状况分析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2020-2025年中国玩具产业链构成分析</w:t>
      </w:r>
      <w:r>
        <w:rPr>
          <w:rFonts w:hint="eastAsia"/>
        </w:rPr>
        <w:br/>
      </w:r>
      <w:r>
        <w:rPr>
          <w:rFonts w:hint="eastAsia"/>
        </w:rPr>
        <w:t>　　第一节 中国玩具行业产业链构成分析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中国玩具行业上游产业供应能力分析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中国玩具行业下游产业市场需求能力分析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玩具企业产业链延伸策略研究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二、玩具企业产业链延伸策略的方向分析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三、玩具企业产业链延伸策略的建议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2、2020-2025年影响中国玩具行业盈利的因素分析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2020-2025年中国玩具行业渠道结构分析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2020-2025年中国玩具行业企业十强排名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一、中国玩具行业企业资产规模十强企业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二、中国玩具行业企业销售收入十强企业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三、中国玩具行业企业利润总额十强企业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2020-2025年中国玩具行业不同类型企业排名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一、中国玩具行业民营主要企业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二、中国玩具行业外资主要企业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2025-2031年规划中国玩具行业重点企业分析</w:t>
      </w:r>
      <w:r>
        <w:rPr>
          <w:rFonts w:hint="eastAsia"/>
        </w:rPr>
        <w:br/>
      </w:r>
      <w:r>
        <w:rPr>
          <w:rFonts w:hint="eastAsia"/>
        </w:rPr>
        <w:t>　　第一节 lego（乐高公司）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dorel工业集团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思童嘉商贸（上海）有限公司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麦克英孚（宁波）婴童用品有限公司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巧儿宜（中国）有限公司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2025-2031年中国玩具行业规划投资环境分析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2025-2031年中国玩具行业规划发展前景预测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一、中国玩具行业投资前景预测分析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二、中国玩具行业需求规模预测分析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三、中国玩具行业市场前景预测分析</w:t>
      </w:r>
      <w:r>
        <w:rPr>
          <w:rFonts w:hint="eastAsia"/>
        </w:rPr>
        <w:br/>
      </w:r>
      <w:r>
        <w:rPr>
          <w:rFonts w:hint="eastAsia"/>
        </w:rPr>
        <w:t>　　第二节 玩具行业提升竞争力策略分析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2025-2031年中国玩具行业投资策略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2025-2031年中国玩具行业前景发展分析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2025-2031年中国玩具行业前景swot分析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2025-2031年中国玩具行业前景数据预测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一、中国玩具行业企业数量预测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三、中国玩具行业销售收入预测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四、中国玩具行业利润总额预测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2025-2031年中国玩具行业经营效益预测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一、中国玩具行业偿债能力预测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三、中国玩具行业的毛利率预测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四、中国玩具行业运营能力预测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一、中国玩具行业未来发展方向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二、中国玩具行业主要投资建议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三、中国玩具企业融资分析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2025-2031年玩具企业战略规划策略分析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(中:智:林)2025-2031年规划企业重点客户战略实施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中国玩具行业生命周期</w:t>
      </w:r>
      <w:r>
        <w:rPr>
          <w:rFonts w:hint="eastAsia"/>
        </w:rPr>
        <w:br/>
      </w:r>
      <w:r>
        <w:rPr>
          <w:rFonts w:hint="eastAsia"/>
        </w:rPr>
        <w:t>　　图表 全球玩具进出口增长情况</w:t>
      </w:r>
      <w:r>
        <w:rPr>
          <w:rFonts w:hint="eastAsia"/>
        </w:rPr>
        <w:br/>
      </w:r>
      <w:r>
        <w:rPr>
          <w:rFonts w:hint="eastAsia"/>
        </w:rPr>
        <w:t>　　图表 全球玩具进出口区域分布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华南地区中国玩具行业市场规模</w:t>
      </w:r>
      <w:r>
        <w:rPr>
          <w:rFonts w:hint="eastAsia"/>
        </w:rPr>
        <w:br/>
      </w:r>
      <w:r>
        <w:rPr>
          <w:rFonts w:hint="eastAsia"/>
        </w:rPr>
        <w:t>　　图表 东地区中国玩具行业市场规模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华北地区中国玩具行业市场规模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f26e92484436" w:history="1">
        <w:r>
          <w:rPr>
            <w:rStyle w:val="Hyperlink"/>
          </w:rPr>
          <w:t>中国玩具行业调查分析及发展趋势预测报告（2025-2031年）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f26e92484436" w:history="1">
        <w:r>
          <w:rPr>
            <w:rStyle w:val="Hyperlink"/>
          </w:rPr>
          <w:t>https://www.20087.com/3/53/WanJuShiChangJingZhengYuFaZhanQu.html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27dca56ea4d8c" w:history="1">
      <w:r>
        <w:rPr>
          <w:rStyle w:val="Hyperlink"/>
        </w:rPr>
        <w:t>中国玩具行业调查分析及发展趋势预测报告（2025-2031年）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anJuShiChangJingZhengYuFaZhanQu.html" TargetMode="External" Id="R40c9f26e924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anJuShiChangJingZhengYuFaZhanQu.html" TargetMode="External" Id="R19b27dca56ea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2025-02-17T23:21:00Z</dcterms:created>
  <dcterms:modified xsi:type="dcterms:W3CDTF">2025-02-18T00:21:00Z</dcterms:modified>
  <dc:subject>中国玩具行业调查分析及发展趋势预测报告（2025-2031年）</dc:subject>
  <dc:title>中国玩具行业调查分析及发展趋势预测报告（2025-2031年）</dc:title>
  <cp:keywords>中国玩具行业调查分析及发展趋势预测报告（2025-2031年）</cp:keywords>
  <dc:description>中国玩具行业调查分析及发展趋势预测报告（2025-2031年）</dc:description>
</cp:coreProperties>
</file>