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f5d1ae790845e4" w:history="1">
              <w:r>
                <w:rPr>
                  <w:rStyle w:val="Hyperlink"/>
                </w:rPr>
                <w:t>2026-2032年全球与中国编码油墨行业发展研究及前景趋势报告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f5d1ae790845e4" w:history="1">
              <w:r>
                <w:rPr>
                  <w:rStyle w:val="Hyperlink"/>
                </w:rPr>
                <w:t>2026-2032年全球与中国编码油墨行业发展研究及前景趋势报告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f5d1ae790845e4" w:history="1">
                <w:r>
                  <w:rPr>
                    <w:rStyle w:val="Hyperlink"/>
                  </w:rPr>
                  <w:t>https://www.20087.com/5/83/BianMaYouMoQianJing.html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编码油墨是用于产品标识、批次追溯、防伪赋码和包装标记的专用油墨体系，广泛应用于食品饮料、医药、日化、电子制造和物流包装。当前编码油墨涵盖连续喷墨油墨、热发泡油墨、热转印色带油墨、激光标记辅助涂层及UV固化油墨等类别，技术路线与喷码设备、激光编码系统深度绑定。食品包装、药品序列化、电商物流和防伪追溯推动编码油墨向高附着力、耐摩擦、耐溶剂、耐高温和快干方向发展。环保监管趋严使溶剂型油墨面临VOCs排放限制，水性油墨、低气味油墨和无溶剂激光标记方案渗透加快。行业同时面临原材料价格波动、基材适配复杂、小批量多SKU生产切换频繁和追溯数据管理要求提高等挑战。</w:t>
      </w:r>
      <w:r>
        <w:rPr>
          <w:rFonts w:hint="eastAsia"/>
        </w:rPr>
        <w:br/>
      </w:r>
      <w:r>
        <w:rPr>
          <w:rFonts w:hint="eastAsia"/>
        </w:rPr>
        <w:t>　　未来，编码油墨将向低VOC、高耐久、数字化协同和基材广谱适配方向发展。市场调研网指出，水性塑料油墨、UV固化油墨和食品接触安全油墨将继续提升环保合规水平。激光编码、数字喷印与油墨方案将更多融合，形成“设备+耗材+软件”一体化追溯体系。医药、食品、汽车零部件和电子制造对唯一产品标识、批次追溯和供应链可视化要求提高，推动编码油墨从单纯标识功能转向数据载体功能。行业竞争重点将从单一油墨销售转向喷码工艺适配、合规认证、耗材生态和全生命周期追溯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f5d1ae790845e4" w:history="1">
        <w:r>
          <w:rPr>
            <w:rStyle w:val="Hyperlink"/>
          </w:rPr>
          <w:t>2026-2032年全球与中国编码油墨行业发展研究及前景趋势报告</w:t>
        </w:r>
      </w:hyperlink>
      <w:r>
        <w:rPr>
          <w:rFonts w:hint="eastAsia"/>
        </w:rPr>
        <w:t>》，2025年编码油墨行业市场规模达 亿元，预计2032年市场规模将达 亿元，期间年均复合增长率（CAGR）达 %。报告依托权威机构及相关协会的数据资料，全面解析了编码油墨行业现状、市场需求及市场规模，系统梳理了编码油墨产业链结构、价格趋势及各细分市场动态。报告对编码油墨市场前景与发展趋势进行了科学预测，重点分析了品牌竞争格局、市场集中度及主要企业的经营表现。同时，通过SWOT分析揭示了编码油墨行业面临的机遇与风险，为编码油墨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编码油墨市场概述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按照不同产品类型，编码油墨主要可以分为如下几个类别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全球不同产品类型编码油墨销售额增长趋势2021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PVC型</w:t>
      </w:r>
      <w:r>
        <w:rPr>
          <w:rFonts w:hint="eastAsia"/>
        </w:rPr>
        <w:br/>
      </w:r>
      <w:r>
        <w:rPr>
          <w:rFonts w:hint="eastAsia"/>
        </w:rPr>
        <w:t>　　　　1.2.3 XLPE型</w:t>
      </w:r>
      <w:r>
        <w:rPr>
          <w:rFonts w:hint="eastAsia"/>
        </w:rPr>
        <w:br/>
      </w:r>
      <w:r>
        <w:rPr>
          <w:rFonts w:hint="eastAsia"/>
        </w:rPr>
        <w:t>　　　　1.2.4 THHN型</w:t>
      </w:r>
      <w:r>
        <w:rPr>
          <w:rFonts w:hint="eastAsia"/>
        </w:rPr>
        <w:br/>
      </w:r>
      <w:r>
        <w:rPr>
          <w:rFonts w:hint="eastAsia"/>
        </w:rPr>
        <w:t>　　　　1.2.5 尼龙橡胶型</w:t>
      </w:r>
      <w:r>
        <w:rPr>
          <w:rFonts w:hint="eastAsia"/>
        </w:rPr>
        <w:br/>
      </w:r>
      <w:r>
        <w:rPr>
          <w:rFonts w:hint="eastAsia"/>
        </w:rPr>
        <w:t>　　1.3 从不同应用，编码油墨主要包括如下几个方面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全球不同应用编码油墨销售额增长趋势2021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食品包装</w:t>
      </w:r>
      <w:r>
        <w:rPr>
          <w:rFonts w:hint="eastAsia"/>
        </w:rPr>
        <w:br/>
      </w:r>
      <w:r>
        <w:rPr>
          <w:rFonts w:hint="eastAsia"/>
        </w:rPr>
        <w:t>　　　　1.3.3 管材</w:t>
      </w:r>
      <w:r>
        <w:rPr>
          <w:rFonts w:hint="eastAsia"/>
        </w:rPr>
        <w:br/>
      </w:r>
      <w:r>
        <w:rPr>
          <w:rFonts w:hint="eastAsia"/>
        </w:rPr>
        <w:t>　　　　1.3.4 工业应用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编码油墨行业背景、发展历史、现状及趋势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编码油墨行业目前现状分析</w:t>
      </w:r>
      <w:r>
        <w:rPr>
          <w:rFonts w:hint="eastAsia"/>
        </w:rPr>
        <w:br/>
      </w:r>
      <w:r>
        <w:rPr>
          <w:rFonts w:hint="eastAsia"/>
        </w:rPr>
        <w:t>　　　　1.4.2 编码油墨发展趋势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全球编码油墨总体规模分析</w:t>
      </w:r>
      <w:r>
        <w:rPr>
          <w:rFonts w:hint="eastAsia"/>
        </w:rPr>
        <w:br/>
      </w:r>
      <w:r>
        <w:rPr>
          <w:rFonts w:hint="eastAsia"/>
        </w:rPr>
        <w:t>　　2.1 全球编码油墨供需现状及预测（2021-2032）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全球编码油墨产能、产量、产能利用率及发展趋势（2021-2032）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全球编码油墨产量、需求量及发展趋势（2021-2032）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全球主要地区编码油墨产量及发展趋势（2021-2032）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全球主要地区编码油墨产量（2021-2026）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全球主要地区编码油墨产量（2027-2032）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全球主要地区编码油墨产量市场份额（2021-2032）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中国编码油墨供需现状及预测（2021-2032）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中国编码油墨产能、产量、产能利用率及发展趋势（2021-2032）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中国编码油墨产量、市场需求量及发展趋势（2021-2032）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全球编码油墨销量及销售额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全球市场编码油墨销售额（2021-2032）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全球市场编码油墨销量（2021-2032）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全球市场编码油墨价格趋势（2021-2032）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全球编码油墨主要地区分析</w:t>
      </w:r>
      <w:r>
        <w:rPr>
          <w:rFonts w:hint="eastAsia"/>
        </w:rPr>
        <w:br/>
      </w:r>
      <w:r>
        <w:rPr>
          <w:rFonts w:hint="eastAsia"/>
        </w:rPr>
        <w:t>　　3.1 全球主要地区编码油墨市场规模分析：2021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全球主要地区编码油墨销售收入及市场份额（2021-2026）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全球主要地区编码油墨销售收入预测（2027-2032）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全球主要地区编码油墨销量分析：2021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全球主要地区编码油墨销量及市场份额（2021-2026）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全球主要地区编码油墨销量及市场份额预测（2027-2032）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北美市场编码油墨销量、收入及增长率（2021-2032）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欧洲市场编码油墨销量、收入及增长率（2021-2032）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中国市场编码油墨销量、收入及增长率（2021-2032）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日本市场编码油墨销量、收入及增长率（2021-2032）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东南亚市场编码油墨销量、收入及增长率（2021-2032）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印度市场编码油墨销量、收入及增长率（2021-2032）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全球市场主要厂商编码油墨产能市场份额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全球市场主要厂商编码油墨销量（2021-2026）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全球市场主要厂商编码油墨销量（2021-2026）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全球市场主要厂商编码油墨销售收入（2021-2026）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全球市场主要厂商编码油墨销售价格（2021-2026）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2025年全球主要生产商编码油墨收入排名</w:t>
      </w:r>
      <w:r>
        <w:rPr>
          <w:rFonts w:hint="eastAsia"/>
        </w:rPr>
        <w:br/>
      </w:r>
      <w:r>
        <w:rPr>
          <w:rFonts w:hint="eastAsia"/>
        </w:rPr>
        <w:t>　　4.3 中国市场主要厂商编码油墨销量（2021-2026）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中国市场主要厂商编码油墨销量（2021-2026）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中国市场主要厂商编码油墨销售收入（2021-2026）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2025年中国主要生产商编码油墨收入排名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中国市场主要厂商编码油墨销售价格（2021-2026）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全球主要厂商编码油墨总部及产地分布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全球主要厂商成立时间及编码油墨商业化日期</w:t>
      </w:r>
      <w:r>
        <w:rPr>
          <w:rFonts w:hint="eastAsia"/>
        </w:rPr>
        <w:br/>
      </w:r>
      <w:r>
        <w:rPr>
          <w:rFonts w:hint="eastAsia"/>
        </w:rPr>
        <w:t>　　4.6 全球主要厂商编码油墨产品类型及应用</w:t>
      </w:r>
      <w:r>
        <w:rPr>
          <w:rFonts w:hint="eastAsia"/>
        </w:rPr>
        <w:br/>
      </w:r>
      <w:r>
        <w:rPr>
          <w:rFonts w:hint="eastAsia"/>
        </w:rPr>
        <w:t>　　4.7 编码油墨行业集中度、竞争程度分析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编码油墨行业集中度分析：2025年全球Top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全球编码油墨第一梯队、第二梯队和第三梯队生产商（品牌）及市场份额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编码油墨销量、收入、价格及毛利率（2021-2026）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编码油墨销量、收入、价格及毛利率（2021-2026）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编码油墨销量、收入、价格及毛利率（2021-2026）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编码油墨销量、收入、价格及毛利率（2021-2026）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编码油墨销量、收入、价格及毛利率（2021-2026）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编码油墨销量、收入、价格及毛利率（2021-2026）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不同产品类型编码油墨分析</w:t>
      </w:r>
      <w:r>
        <w:rPr>
          <w:rFonts w:hint="eastAsia"/>
        </w:rPr>
        <w:br/>
      </w:r>
      <w:r>
        <w:rPr>
          <w:rFonts w:hint="eastAsia"/>
        </w:rPr>
        <w:t>　　6.1 全球不同产品类型编码油墨销量（2021-2032）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全球不同产品类型编码油墨销量及市场份额（2021-2026）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全球不同产品类型编码油墨销量预测（2027-2032）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全球不同产品类型编码油墨收入（2021-2032）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全球不同产品类型编码油墨收入及市场份额（2021-2026）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全球不同产品类型编码油墨收入预测（2027-2032）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全球不同产品类型编码油墨价格走势（2021-2032）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不同应用编码油墨分析</w:t>
      </w:r>
      <w:r>
        <w:rPr>
          <w:rFonts w:hint="eastAsia"/>
        </w:rPr>
        <w:br/>
      </w:r>
      <w:r>
        <w:rPr>
          <w:rFonts w:hint="eastAsia"/>
        </w:rPr>
        <w:t>　　7.1 全球不同应用编码油墨销量（2021-2032）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全球不同应用编码油墨销量及市场份额（2021-2026）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全球不同应用编码油墨销量预测（2027-2032）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全球不同应用编码油墨收入（2021-2032）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全球不同应用编码油墨收入及市场份额（2021-2026）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全球不同应用编码油墨收入预测（2027-2032）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全球不同应用编码油墨价格走势（2021-2032）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编码油墨产业链分析</w:t>
      </w:r>
      <w:r>
        <w:rPr>
          <w:rFonts w:hint="eastAsia"/>
        </w:rPr>
        <w:br/>
      </w:r>
      <w:r>
        <w:rPr>
          <w:rFonts w:hint="eastAsia"/>
        </w:rPr>
        <w:t>　　8.2 编码油墨工艺制造技术分析</w:t>
      </w:r>
      <w:r>
        <w:rPr>
          <w:rFonts w:hint="eastAsia"/>
        </w:rPr>
        <w:br/>
      </w:r>
      <w:r>
        <w:rPr>
          <w:rFonts w:hint="eastAsia"/>
        </w:rPr>
        <w:t>　　8.3 编码油墨产业上游供应分析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编码油墨下游客户分析</w:t>
      </w:r>
      <w:r>
        <w:rPr>
          <w:rFonts w:hint="eastAsia"/>
        </w:rPr>
        <w:br/>
      </w:r>
      <w:r>
        <w:rPr>
          <w:rFonts w:hint="eastAsia"/>
        </w:rPr>
        <w:t>　　8.5 编码油墨销售渠道分析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编码油墨行业发展机遇及主要驱动因素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编码油墨行业发展面临的风险</w:t>
      </w:r>
      <w:r>
        <w:rPr>
          <w:rFonts w:hint="eastAsia"/>
        </w:rPr>
        <w:br/>
      </w:r>
      <w:r>
        <w:rPr>
          <w:rFonts w:hint="eastAsia"/>
        </w:rPr>
        <w:t>　　9.3 编码油墨行业政策分析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全球不同产品类型编码油墨销售额增长（CAGR）趋势2021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编码油墨行业目前发展现状</w:t>
      </w:r>
      <w:r>
        <w:rPr>
          <w:rFonts w:hint="eastAsia"/>
        </w:rPr>
        <w:br/>
      </w:r>
      <w:r>
        <w:rPr>
          <w:rFonts w:hint="eastAsia"/>
        </w:rPr>
        <w:t>　　表 4： 编码油墨发展趋势</w:t>
      </w:r>
      <w:r>
        <w:rPr>
          <w:rFonts w:hint="eastAsia"/>
        </w:rPr>
        <w:br/>
      </w:r>
      <w:r>
        <w:rPr>
          <w:rFonts w:hint="eastAsia"/>
        </w:rPr>
        <w:t>　　表 5： 全球主要地区编码油墨产量增速（CAGR）：（2021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全球主要地区编码油墨产量（2021-2026）&amp;（吨）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全球主要地区编码油墨产量（2027-2032）&amp;（吨）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全球主要地区编码油墨产量市场份额（2021-2026）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全球主要地区编码油墨产量市场份额（2027-2032）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全球主要地区编码油墨销售收入增速：（2021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全球主要地区编码油墨销售收入（2021-2026）&amp;（百万美元）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全球主要地区编码油墨销售收入市场份额（2021-2026）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全球主要地区编码油墨收入（2027-2032）&amp;（百万美元）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全球主要地区编码油墨收入市场份额（2027-2032）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全球主要地区编码油墨销量（吨）：2021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全球主要地区编码油墨销量（2021-2026）&amp;（吨）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全球主要地区编码油墨销量市场份额（2021-2026）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全球主要地区编码油墨销量（2027-2032）&amp;（吨）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全球主要地区编码油墨销量份额（2027-2032）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全球市场主要厂商编码油墨产能（2025-2026）&amp;（吨）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全球市场主要厂商编码油墨销量（2021-2026）&amp;（吨）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全球市场主要厂商编码油墨销量市场份额（2021-2026）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全球市场主要厂商编码油墨销售收入（2021-2026）&amp;（百万美元）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全球市场主要厂商编码油墨销售收入市场份额（2021-2026）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全球市场主要厂商编码油墨销售价格（2021-2026）&amp;（美元/千克）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2025年全球主要生产商编码油墨收入排名（百万美元）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中国市场主要厂商编码油墨销量（2021-2026）&amp;（吨）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中国市场主要厂商编码油墨销量市场份额（2021-2026）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中国市场主要厂商编码油墨销售收入（2021-2026）&amp;（百万美元）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中国市场主要厂商编码油墨销售收入市场份额（2021-2026）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2025年中国主要生产商编码油墨收入排名（百万美元）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中国市场主要厂商编码油墨销售价格（2021-2026）&amp;（美元/千克）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33： 全球主要厂商编码油墨总部及产地分布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全球主要厂商成立时间及编码油墨商业化日期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全球主要厂商编码油墨产品类型及应用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2025年全球编码油墨主要厂商市场地位（第一梯队、第二梯队和第三梯队）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全球编码油墨市场投资、并购等现状分析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编码油墨销量（吨）、收入（百万美元）、价格（美元/千克）及毛利率（2021-2026）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编码油墨销量（吨）、收入（百万美元）、价格（美元/千克）及毛利率（2021-2026）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编码油墨销量（吨）、收入（百万美元）、价格（美元/千克）及毛利率（2021-2026）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编码油墨销量（吨）、收入（百万美元）、价格（美元/千克）及毛利率（2021-2026）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编码油墨销量（吨）、收入（百万美元）、价格（美元/千克）及毛利率（2021-2026）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编码油墨生产基地、销售区域、竞争对手及市场地位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编码油墨产品规格、参数及市场应用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编码油墨销量（吨）、收入（百万美元）、价格（美元/千克）及毛利率（2021-2026）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全球不同产品类型编码油墨销量（2021-2026）&amp;（吨）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全球不同产品类型编码油墨销量市场份额（2021-2026）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全球不同产品类型编码油墨销量预测（2027-2032）&amp;（吨）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全球市场不同产品类型编码油墨销量市场份额预测（2027-2032）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全球不同产品类型编码油墨收入（2021-2026）&amp;（百万美元）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全球不同产品类型编码油墨收入市场份额（2021-2026）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全球不同产品类型编码油墨收入预测（2027-2032）&amp;（百万美元）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全球不同产品类型编码油墨收入市场份额预测（2027-2032）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全球不同应用编码油墨销量（2021-2026）&amp;（吨）</w:t>
      </w:r>
      <w:r>
        <w:rPr>
          <w:rFonts w:hint="eastAsia"/>
        </w:rPr>
        <w:br/>
      </w:r>
      <w:r>
        <w:rPr>
          <w:rFonts w:hint="eastAsia"/>
        </w:rPr>
        <w:t>　　表 77： 全球不同应用编码油墨销量市场份额（2021-2026）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全球不同应用编码油墨销量预测（2027-2032）&amp;（吨）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79： 全球市场不同应用编码油墨销量市场份额预测（2027-2032）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全球不同应用编码油墨收入（2021-2026）&amp;（百万美元）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81： 全球不同应用编码油墨收入市场份额（2021-2026）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全球不同应用编码油墨收入预测（2027-2032）&amp;（百万美元）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全球不同应用编码油墨收入市场份额预测（2027-2032）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编码油墨上游原料供应商及联系方式列表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85： 编码油墨典型客户列表</w:t>
      </w:r>
      <w:r>
        <w:rPr>
          <w:rFonts w:hint="eastAsia"/>
        </w:rPr>
        <w:br/>
      </w:r>
      <w:r>
        <w:rPr>
          <w:rFonts w:hint="eastAsia"/>
        </w:rPr>
        <w:t>　　表 86： 编码油墨主要销售模式及销售渠道</w:t>
      </w:r>
      <w:r>
        <w:rPr>
          <w:rFonts w:hint="eastAsia"/>
        </w:rPr>
        <w:br/>
      </w:r>
      <w:r>
        <w:rPr>
          <w:rFonts w:hint="eastAsia"/>
        </w:rPr>
        <w:t>　　表 87： 编码油墨行业发展机遇及主要驱动因素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88： 编码油墨行业发展面临的风险</w:t>
      </w:r>
      <w:r>
        <w:rPr>
          <w:rFonts w:hint="eastAsia"/>
        </w:rPr>
        <w:br/>
      </w:r>
      <w:r>
        <w:rPr>
          <w:rFonts w:hint="eastAsia"/>
        </w:rPr>
        <w:t>　　表 89： 编码油墨行业政策分析</w:t>
      </w:r>
      <w:r>
        <w:rPr>
          <w:rFonts w:hint="eastAsia"/>
        </w:rPr>
        <w:br/>
      </w:r>
      <w:r>
        <w:rPr>
          <w:rFonts w:hint="eastAsia"/>
        </w:rPr>
        <w:t>　　表 90： 研究范围</w:t>
      </w:r>
      <w:r>
        <w:rPr>
          <w:rFonts w:hint="eastAsia"/>
        </w:rPr>
        <w:br/>
      </w:r>
      <w:r>
        <w:rPr>
          <w:rFonts w:hint="eastAsia"/>
        </w:rPr>
        <w:t>　　表 91：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编码油墨产品图片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全球不同产品类型编码油墨销售额2021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全球不同产品类型编码油墨市场份额2025 &amp; 2032</w:t>
      </w:r>
      <w:r>
        <w:rPr>
          <w:rFonts w:hint="eastAsia"/>
        </w:rPr>
        <w:br/>
      </w:r>
      <w:r>
        <w:rPr>
          <w:rFonts w:hint="eastAsia"/>
        </w:rPr>
        <w:t>　　图 4： PVC型产品图片</w:t>
      </w:r>
      <w:r>
        <w:rPr>
          <w:rFonts w:hint="eastAsia"/>
        </w:rPr>
        <w:br/>
      </w:r>
      <w:r>
        <w:rPr>
          <w:rFonts w:hint="eastAsia"/>
        </w:rPr>
        <w:t>　　图 5： XLPE型产品图片</w:t>
      </w:r>
      <w:r>
        <w:rPr>
          <w:rFonts w:hint="eastAsia"/>
        </w:rPr>
        <w:br/>
      </w:r>
      <w:r>
        <w:rPr>
          <w:rFonts w:hint="eastAsia"/>
        </w:rPr>
        <w:t>　　图 6： THHN型产品图片</w:t>
      </w:r>
      <w:r>
        <w:rPr>
          <w:rFonts w:hint="eastAsia"/>
        </w:rPr>
        <w:br/>
      </w:r>
      <w:r>
        <w:rPr>
          <w:rFonts w:hint="eastAsia"/>
        </w:rPr>
        <w:t>　　图 7： 尼龙橡胶型产品图片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全球不同应用编码油墨市场份额2025 &amp; 2032</w:t>
      </w:r>
      <w:r>
        <w:rPr>
          <w:rFonts w:hint="eastAsia"/>
        </w:rPr>
        <w:br/>
      </w:r>
      <w:r>
        <w:rPr>
          <w:rFonts w:hint="eastAsia"/>
        </w:rPr>
        <w:t>　　图 10： 食品包装</w:t>
      </w:r>
      <w:r>
        <w:rPr>
          <w:rFonts w:hint="eastAsia"/>
        </w:rPr>
        <w:br/>
      </w:r>
      <w:r>
        <w:rPr>
          <w:rFonts w:hint="eastAsia"/>
        </w:rPr>
        <w:t>　　图 11： 管材</w:t>
      </w:r>
      <w:r>
        <w:rPr>
          <w:rFonts w:hint="eastAsia"/>
        </w:rPr>
        <w:br/>
      </w:r>
      <w:r>
        <w:rPr>
          <w:rFonts w:hint="eastAsia"/>
        </w:rPr>
        <w:t>　　图 12： 工业应用</w:t>
      </w:r>
      <w:r>
        <w:rPr>
          <w:rFonts w:hint="eastAsia"/>
        </w:rPr>
        <w:br/>
      </w:r>
      <w:r>
        <w:rPr>
          <w:rFonts w:hint="eastAsia"/>
        </w:rPr>
        <w:t>　　图 13： 其它</w:t>
      </w:r>
      <w:r>
        <w:rPr>
          <w:rFonts w:hint="eastAsia"/>
        </w:rPr>
        <w:br/>
      </w:r>
      <w:r>
        <w:rPr>
          <w:rFonts w:hint="eastAsia"/>
        </w:rPr>
        <w:t>　　图 14： 全球编码油墨产能、产量、产能利用率及发展趋势（2021-2032）&amp;（吨）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全球编码油墨产量、需求量及发展趋势（2021-2032）&amp;（吨）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全球主要地区编码油墨产量（2021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全球主要地区编码油墨产量市场份额（2021-2032）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中国编码油墨产能、产量、产能利用率及发展趋势（2021-2032）&amp;（吨）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中国编码油墨产量、市场需求量及发展趋势（2021-2032）&amp;（吨）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全球编码油墨市场销售额及增长率：（2021-2032）&amp;（百万美元）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全球市场编码油墨市场规模：2021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全球市场编码油墨价格趋势（2021-2032）&amp;（美元/千克）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24： 全球主要地区编码油墨销售收入（2021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全球主要地区编码油墨销售收入市场份额（2021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北美市场编码油墨收入及增长率（2021-2032）&amp;（百万美元）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欧洲市场编码油墨收入及增长率（2021-2032）&amp;（百万美元）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中国市场编码油墨收入及增长率（2021-2032）&amp;（百万美元）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日本市场编码油墨收入及增长率（2021-2032）&amp;（百万美元）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东南亚市场编码油墨收入及增长率（2021-2032）&amp;（百万美元）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印度市场编码油墨销量及增长率（2021-2032）&amp;（吨）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印度市场编码油墨收入及增长率（2021-2032）&amp;（百万美元）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2025年全球市场主要厂商编码油墨销量市场份额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2025年全球市场主要厂商编码油墨收入市场份额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2025年中国市场主要厂商编码油墨销量市场份额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2025年中国市场主要厂商编码油墨收入市场份额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2025年全球前五大生产商编码油墨市场份额</w:t>
      </w:r>
      <w:r>
        <w:rPr>
          <w:rFonts w:hint="eastAsia"/>
        </w:rPr>
        <w:br/>
      </w:r>
      <w:r>
        <w:rPr>
          <w:rFonts w:hint="eastAsia"/>
        </w:rPr>
        <w:t>　　图 43： 2025年全球编码油墨第一梯队、第二梯队和第三梯队厂商及市场份额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全球不同产品类型编码油墨价格走势（2021-2032）&amp;（美元/千克）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45： 全球不同应用编码油墨价格走势（2021-2032）&amp;（美元/千克）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46： 编码油墨产业链</w:t>
      </w:r>
      <w:r>
        <w:rPr>
          <w:rFonts w:hint="eastAsia"/>
        </w:rPr>
        <w:br/>
      </w:r>
      <w:r>
        <w:rPr>
          <w:rFonts w:hint="eastAsia"/>
        </w:rPr>
        <w:t>　　图 47： 编码油墨中国企业SWOT分析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f5d1ae790845e4" w:history="1">
        <w:r>
          <w:rPr>
            <w:rStyle w:val="Hyperlink"/>
          </w:rPr>
          <w:t>2026-2032年全球与中国编码油墨行业发展研究及前景趋势报告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f5d1ae790845e4" w:history="1">
        <w:r>
          <w:rPr>
            <w:rStyle w:val="Hyperlink"/>
          </w:rPr>
          <w:t>https://www.20087.com/5/83/BianMaYouMoQianJing.html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热点：油墨的分类编码、油墨喷码、油墨颜色编号、油墨打码机的操作方法、油墨喷码技术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6da402165242d9" w:history="1">
      <w:r>
        <w:rPr>
          <w:rStyle w:val="Hyperlink"/>
        </w:rPr>
        <w:t>2026-2032年全球与中国编码油墨行业发展研究及前景趋势报告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3/BianMaYouMoQianJing.html" TargetMode="External" Id="R52f5d1ae790845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3/BianMaYouMoQianJing.html" TargetMode="External" Id="R6b6da402165242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2026-09-21T03:48:11Z</dcterms:created>
  <dcterms:modified xsi:type="dcterms:W3CDTF">2026-09-21T04:48:11Z</dcterms:modified>
  <dc:subject>2026-2032年全球与中国编码油墨行业发展研究及前景趋势报告</dc:subject>
  <dc:title>2026-2032年全球与中国编码油墨行业发展研究及前景趋势报告</dc:title>
  <cp:keywords>2026-2032年全球与中国编码油墨行业发展研究及前景趋势报告</cp:keywords>
  <dc:description>2026-2032年全球与中国编码油墨行业发展研究及前景趋势报告</dc:description>
</cp:coreProperties>
</file>