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0e41280944a81" w:history="1">
              <w:r>
                <w:rPr>
                  <w:rStyle w:val="Hyperlink"/>
                </w:rPr>
                <w:t>2026-2032年全球与中国牛奶绒制品行业研究及前景趋势报告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0e41280944a81" w:history="1">
              <w:r>
                <w:rPr>
                  <w:rStyle w:val="Hyperlink"/>
                </w:rPr>
                <w:t>2026-2032年全球与中国牛奶绒制品行业研究及前景趋势报告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0e41280944a81" w:history="1">
                <w:r>
                  <w:rPr>
                    <w:rStyle w:val="Hyperlink"/>
                  </w:rPr>
                  <w:t>https://www.20087.com/6/23/NiuNaiRongZhiPinFaZhanXianZhuangQianJing.html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绒制品是以聚酯纤维经特殊纺丝工艺制成、表面具有超细短绒结构的仿羊绒纺织品，触感柔软滑糯、保暖性佳，广泛用于家居服、床品、毛毯及婴幼儿用品。当前高端产品强调纤维细度（可达0.7旦尼尔以下）、抗起球处理及无荧光剂添加，部分品牌引入再生聚酯原料以响应环保诉求。在“宅经济”兴起与亲肤材质消费升级背景下，消费者对产品的透气性、色牢度及洗涤后蓬松保持率关注度显著提升。然而，部分低价产品使用普通涤纶冒充，绒感短暂且易板结；同时，超细纤维生产过程能耗较高，与可持续理念存在张力。</w:t>
      </w:r>
      <w:r>
        <w:rPr>
          <w:rFonts w:hint="eastAsia"/>
        </w:rPr>
        <w:br/>
      </w:r>
      <w:r>
        <w:rPr>
          <w:rFonts w:hint="eastAsia"/>
        </w:rPr>
        <w:t>　　未来，牛奶绒制品将向生物基原料、功能复合与闭环回收方向深化。聚乳酸（PLA）或海藻基纤维混纺可降低碳足迹；微胶囊技术将香氛、抗菌或温感调节功能嵌入绒面。在制造端，无水染色与数码印花工艺将减少水资源消耗；产品标签嵌入NFC芯片支持溯源与护理指导。此外，品牌将联合回收平台，将旧制品解聚再造新纤维。长远看，牛奶绒制品将从基础仿绒材料升级为集舒适体验、健康功能与循环经济于一体的绿色家居纺织解决方案，在品质生活与低碳消费浪潮中持续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0e41280944a81" w:history="1">
        <w:r>
          <w:rPr>
            <w:rStyle w:val="Hyperlink"/>
          </w:rPr>
          <w:t>2026-2032年全球与中国牛奶绒制品行业研究及前景趋势报告</w:t>
        </w:r>
      </w:hyperlink>
      <w:r>
        <w:rPr>
          <w:rFonts w:hint="eastAsia"/>
        </w:rPr>
        <w:t>》从产业链视角出发，系统分析了牛奶绒制品行业的市场现状与需求动态，详细解读了牛奶绒制品市场规模、价格波动及上下游影响因素。报告深入剖析了牛奶绒制品细分领域的发展特点，基于权威数据对市场前景及未来趋势进行了科学预测，同时揭示了牛奶绒制品重点企业的竞争格局与市场集中度变化。报告客观翔实地指出了牛奶绒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按产品类型细分，全球牛奶绒制品市场规模2020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纯纺</w:t>
      </w:r>
      <w:r>
        <w:rPr>
          <w:rFonts w:hint="eastAsia"/>
        </w:rPr>
        <w:br/>
      </w:r>
      <w:r>
        <w:rPr>
          <w:rFonts w:hint="eastAsia"/>
        </w:rPr>
        <w:t>　　　　1.3.3 混纺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按应用细分，全球牛奶绒制品市场规模2020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时装面料</w:t>
      </w:r>
      <w:r>
        <w:rPr>
          <w:rFonts w:hint="eastAsia"/>
        </w:rPr>
        <w:br/>
      </w:r>
      <w:r>
        <w:rPr>
          <w:rFonts w:hint="eastAsia"/>
        </w:rPr>
        <w:t>　　　　1.4.3 床上用品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牛奶绒制品行业发展总体概况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牛奶绒制品行业发展主要特点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牛奶绒制品行业发展影响因素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牛奶绒制品有利因素</w:t>
      </w:r>
      <w:r>
        <w:rPr>
          <w:rFonts w:hint="eastAsia"/>
        </w:rPr>
        <w:br/>
      </w:r>
      <w:r>
        <w:rPr>
          <w:rFonts w:hint="eastAsia"/>
        </w:rPr>
        <w:t>　　　　1.5.3 .2 牛奶绒制品不利因素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全球市场，近三年牛奶绒制品主要企业占有率及排名（按销量）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牛奶绒制品主要企业在国际市场占有率（按销量，2022-2025）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2024年牛奶绒制品主要企业在国际市场排名（按销量）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全球市场主要企业牛奶绒制品销量（2022-2025）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全球市场，近三年牛奶绒制品主要企业占有率及排名（按收入）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牛奶绒制品主要企业在国际市场占有率（按收入，2022-2025）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2024年牛奶绒制品主要企业在国际市场排名（按收入）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全球市场主要企业牛奶绒制品销售收入（2022-2025）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全球市场主要企业牛奶绒制品销售价格（2022-2025）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中国市场，近三年牛奶绒制品主要企业占有率及排名（按销量）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牛奶绒制品主要企业在中国市场占有率（按销量，2022-2025）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2024年牛奶绒制品主要企业在中国市场排名（按销量）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中国市场主要企业牛奶绒制品销量（2022-2025）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中国市场，近三年牛奶绒制品主要企业占有率及排名（按收入）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牛奶绒制品主要企业在中国市场占有率（按收入，2022-2025）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2024年牛奶绒制品主要企业在中国市场排名（按收入）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中国市场主要企业牛奶绒制品销售收入（2022-2025）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全球主要厂商牛奶绒制品总部及产地分布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全球主要厂商成立时间及牛奶绒制品商业化日期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全球主要厂商牛奶绒制品产品类型及应用</w:t>
      </w:r>
      <w:r>
        <w:rPr>
          <w:rFonts w:hint="eastAsia"/>
        </w:rPr>
        <w:br/>
      </w:r>
      <w:r>
        <w:rPr>
          <w:rFonts w:hint="eastAsia"/>
        </w:rPr>
        <w:t>　　2.9 牛奶绒制品行业集中度、竞争程度分析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牛奶绒制品行业集中度分析：2024年全球Top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全球牛奶绒制品第一梯队、第二梯队和第三梯队生产商（品牌）及市场份额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全球牛奶绒制品总体规模分析</w:t>
      </w:r>
      <w:r>
        <w:rPr>
          <w:rFonts w:hint="eastAsia"/>
        </w:rPr>
        <w:br/>
      </w:r>
      <w:r>
        <w:rPr>
          <w:rFonts w:hint="eastAsia"/>
        </w:rPr>
        <w:t>　　3.1 全球牛奶绒制品供需现状及预测（2020-2032）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全球牛奶绒制品产能、产量、产能利用率及发展趋势（2020-2032）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全球牛奶绒制品产量、需求量及发展趋势（2020-2032）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全球主要地区牛奶绒制品产量及发展趋势（2020-2032）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全球主要地区牛奶绒制品产量（2020-2025）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全球主要地区牛奶绒制品产量（2026-2032）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全球主要地区牛奶绒制品产量市场份额（2020-2032）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中国牛奶绒制品供需现状及预测（2020-2032）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中国牛奶绒制品产能、产量、产能利用率及发展趋势（2020-2032）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中国牛奶绒制品产量、市场需求量及发展趋势（2020-2032）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中国市场牛奶绒制品进出口（2020-2032）</w:t>
      </w:r>
      <w:r>
        <w:rPr>
          <w:rFonts w:hint="eastAsia"/>
        </w:rPr>
        <w:br/>
      </w:r>
      <w:r>
        <w:rPr>
          <w:rFonts w:hint="eastAsia"/>
        </w:rPr>
        <w:t>　　3.4 全球牛奶绒制品销量及销售额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全球市场牛奶绒制品销售额（2020-2032）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全球市场牛奶绒制品销量（2020-2032）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全球市场牛奶绒制品价格趋势（2020-2032）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全球牛奶绒制品主要地区分析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全球主要地区牛奶绒制品市场规模分析：2020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全球主要地区牛奶绒制品销售收入及市场份额（2020-2025年）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全球主要地区牛奶绒制品销售收入预测（2026-2032年）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全球主要地区牛奶绒制品销量分析：2020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全球主要地区牛奶绒制品销量及市场份额（2020-2025年）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全球主要地区牛奶绒制品销量及市场份额预测（2026-2032）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北美市场牛奶绒制品销量、收入及增长率（2020-2032）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欧洲市场牛奶绒制品销量、收入及增长率（2020-2032）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中国市场牛奶绒制品销量、收入及增长率（2020-2032）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日本市场牛奶绒制品销量、收入及增长率（2020-2032）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东南亚市场牛奶绒制品销量、收入及增长率（2020-2032）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印度市场牛奶绒制品销量、收入及增长率（2020-2032）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牛奶绒制品销量、收入、价格及毛利率（2020-2025）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不同产品类型牛奶绒制品分析</w:t>
      </w:r>
      <w:r>
        <w:rPr>
          <w:rFonts w:hint="eastAsia"/>
        </w:rPr>
        <w:br/>
      </w:r>
      <w:r>
        <w:rPr>
          <w:rFonts w:hint="eastAsia"/>
        </w:rPr>
        <w:t>　　6.1 全球不同产品类型牛奶绒制品销量（2020-2032）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全球不同产品类型牛奶绒制品销量及市场份额（2020-2025）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全球不同产品类型牛奶绒制品销量预测（2026-2032）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全球不同产品类型牛奶绒制品收入（2020-2032）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全球不同产品类型牛奶绒制品收入及市场份额（2020-2025）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全球不同产品类型牛奶绒制品收入预测（2026-2032）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全球不同产品类型牛奶绒制品价格走势（2020-2032）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中国不同产品类型牛奶绒制品销量（2020-2032）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中国不同产品类型牛奶绒制品销量预测（2026-2032）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中国不同产品类型牛奶绒制品销量及市场份额（2020-2025）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中国不同产品类型牛奶绒制品收入（2020-2032）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中国不同产品类型牛奶绒制品收入及市场份额（2020-2025）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中国不同产品类型牛奶绒制品收入预测（2026-2032）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不同应用牛奶绒制品分析</w:t>
      </w:r>
      <w:r>
        <w:rPr>
          <w:rFonts w:hint="eastAsia"/>
        </w:rPr>
        <w:br/>
      </w:r>
      <w:r>
        <w:rPr>
          <w:rFonts w:hint="eastAsia"/>
        </w:rPr>
        <w:t>　　7.1 全球不同应用牛奶绒制品销量（2020-2032）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全球不同应用牛奶绒制品销量及市场份额（2020-2025）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全球不同应用牛奶绒制品销量预测（2026-2032）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全球不同应用牛奶绒制品收入（2020-2032）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全球不同应用牛奶绒制品收入及市场份额（2020-2025）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全球不同应用牛奶绒制品收入预测（2026-2032）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全球不同应用牛奶绒制品价格走势（2020-2032）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中国不同应用牛奶绒制品销量（2020-2032）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中国不同应用牛奶绒制品销量及市场份额（2020-2025）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中国不同应用牛奶绒制品销量预测（2026-2032）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中国不同应用牛奶绒制品收入（2020-2032）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中国不同应用牛奶绒制品收入及市场份额（2020-2025）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中国不同应用牛奶绒制品收入预测（2026-2032）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牛奶绒制品行业发展趋势</w:t>
      </w:r>
      <w:r>
        <w:rPr>
          <w:rFonts w:hint="eastAsia"/>
        </w:rPr>
        <w:br/>
      </w:r>
      <w:r>
        <w:rPr>
          <w:rFonts w:hint="eastAsia"/>
        </w:rPr>
        <w:t>　　8.2 牛奶绒制品行业主要驱动因素</w:t>
      </w:r>
      <w:r>
        <w:rPr>
          <w:rFonts w:hint="eastAsia"/>
        </w:rPr>
        <w:br/>
      </w:r>
      <w:r>
        <w:rPr>
          <w:rFonts w:hint="eastAsia"/>
        </w:rPr>
        <w:t>　　8.3 牛奶绒制品中国企业SWOT分析</w:t>
      </w:r>
      <w:r>
        <w:rPr>
          <w:rFonts w:hint="eastAsia"/>
        </w:rPr>
        <w:br/>
      </w:r>
      <w:r>
        <w:rPr>
          <w:rFonts w:hint="eastAsia"/>
        </w:rPr>
        <w:t>　　8.4 中国牛奶绒制品行业政策环境分析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牛奶绒制品行业产业链简介</w:t>
      </w:r>
      <w:r>
        <w:rPr>
          <w:rFonts w:hint="eastAsia"/>
        </w:rPr>
        <w:br/>
      </w:r>
      <w:r>
        <w:rPr>
          <w:rFonts w:hint="eastAsia"/>
        </w:rPr>
        <w:t>　　　　9.1.1 牛奶绒制品行业供应链分析</w:t>
      </w:r>
      <w:r>
        <w:rPr>
          <w:rFonts w:hint="eastAsia"/>
        </w:rPr>
        <w:br/>
      </w:r>
      <w:r>
        <w:rPr>
          <w:rFonts w:hint="eastAsia"/>
        </w:rPr>
        <w:t>　　　　9.1.2 牛奶绒制品主要原料及供应情况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牛奶绒制品行业采购模式</w:t>
      </w:r>
      <w:r>
        <w:rPr>
          <w:rFonts w:hint="eastAsia"/>
        </w:rPr>
        <w:br/>
      </w:r>
      <w:r>
        <w:rPr>
          <w:rFonts w:hint="eastAsia"/>
        </w:rPr>
        <w:t>　　9.3 牛奶绒制品行业生产模式</w:t>
      </w:r>
      <w:r>
        <w:rPr>
          <w:rFonts w:hint="eastAsia"/>
        </w:rPr>
        <w:br/>
      </w:r>
      <w:r>
        <w:rPr>
          <w:rFonts w:hint="eastAsia"/>
        </w:rPr>
        <w:t>　　9.4 牛奶绒制品行业销售模式及销售渠道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按产品类型细分，全球牛奶绒制品市场规模2020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按应用细分，全球牛奶绒制品市场规模（CAGR）2020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牛奶绒制品行业发展主要特点</w:t>
      </w:r>
      <w:r>
        <w:rPr>
          <w:rFonts w:hint="eastAsia"/>
        </w:rPr>
        <w:br/>
      </w:r>
      <w:r>
        <w:rPr>
          <w:rFonts w:hint="eastAsia"/>
        </w:rPr>
        <w:t>　　表 4： 牛奶绒制品行业发展有利因素分析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牛奶绒制品行业发展不利因素分析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进入牛奶绒制品行业壁垒</w:t>
      </w:r>
      <w:r>
        <w:rPr>
          <w:rFonts w:hint="eastAsia"/>
        </w:rPr>
        <w:br/>
      </w:r>
      <w:r>
        <w:rPr>
          <w:rFonts w:hint="eastAsia"/>
        </w:rPr>
        <w:t>　　表 7： 牛奶绒制品主要企业在国际市场占有率（按销量，2022-2025）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2024年牛奶绒制品主要企业在国际市场排名（按销量）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全球市场主要企业牛奶绒制品销量（2022-2025）&amp;（千件）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牛奶绒制品主要企业在国际市场占有率（按收入，2022-2025）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2024年牛奶绒制品主要企业在国际市场排名（按收入）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全球市场主要企业牛奶绒制品销售收入（2022-2025）&amp;（万元）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全球市场主要企业牛奶绒制品销售价格（2022-2025）&amp;（元/件）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牛奶绒制品主要企业在中国市场占有率（按销量，2022-2025）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2024年牛奶绒制品主要企业在中国市场排名（按销量）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中国市场主要企业牛奶绒制品销量（2022-2025）&amp;（千件）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牛奶绒制品主要企业在中国市场占有率（按收入，2022-2025）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2024年牛奶绒制品主要企业在中国市场排名（按收入）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中国市场主要企业牛奶绒制品销售收入（2022-2025）&amp;（万元）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全球主要厂商牛奶绒制品总部及产地分布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全球主要厂商成立时间及牛奶绒制品商业化日期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全球主要厂商牛奶绒制品产品类型及应用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2024年全球牛奶绒制品主要厂商市场地位（第一梯队、第二梯队和第三梯队）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全球牛奶绒制品市场投资、并购等现状分析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全球主要地区牛奶绒制品产量增速（CAGR）：（2020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全球主要地区牛奶绒制品产量（2020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全球主要地区牛奶绒制品产量（2020-2025）&amp;（千件）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全球主要地区牛奶绒制品产量（2026-2032）&amp;（千件）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全球主要地区牛奶绒制品产量市场份额（2020-2025）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全球主要地区牛奶绒制品产量（2026-2032）&amp;（千件）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中国市场牛奶绒制品产量、销量、进出口（2020-2025年）&amp;（千件）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中国市场牛奶绒制品产量、销量、进出口预测（2026-2032）&amp;（千件）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全球主要地区牛奶绒制品销售收入增速：（2020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全球主要地区牛奶绒制品销售收入（2020-2025）&amp;（万元）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全球主要地区牛奶绒制品销售收入市场份额（2020-2025）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全球主要地区牛奶绒制品收入（2026-2032）&amp;（万元）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全球主要地区牛奶绒制品收入市场份额（2026-2032）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全球主要地区牛奶绒制品销量（千件）：2020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全球主要地区牛奶绒制品销量（2020-2025）&amp;（千件）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全球主要地区牛奶绒制品销量市场份额（2020-2025）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全球主要地区牛奶绒制品销量（2026-2032）&amp;（千件）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全球主要地区牛奶绒制品销量份额（2026-2032）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牛奶绒制品生产基地、销售区域、竞争对手及市场地位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牛奶绒制品产品规格、参数及市场应用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牛奶绒制品销量（千件）、收入（万元）、价格（元/件）及毛利率（2020-2025）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全球不同产品类型牛奶绒制品销量（2020-2025年）&amp;（千件）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全球不同产品类型牛奶绒制品销量市场份额（2020-2025）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全球不同产品类型牛奶绒制品销量预测（2026-2032）&amp;（千件）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全球市场不同产品类型牛奶绒制品销量市场份额预测（2026-2032）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全球不同产品类型牛奶绒制品收入（2020-2025年）&amp;（万元）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全球不同产品类型牛奶绒制品收入市场份额（2020-2025）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全球不同产品类型牛奶绒制品收入预测（2026-2032）&amp;（万元）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全球不同产品类型牛奶绒制品收入市场份额预测（2026-2032）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中国不同产品类型牛奶绒制品销量预测（2026-2032）&amp;（千件）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全球市场不同产品类型牛奶绒制品销量市场份额预测（2026-2032）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中国不同产品类型牛奶绒制品销量（2020-2025年）&amp;（千件）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中国不同产品类型牛奶绒制品销量市场份额（2020-2025）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中国不同产品类型牛奶绒制品收入（2020-2025年）&amp;（万元）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中国不同产品类型牛奶绒制品收入市场份额（2020-2025）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中国不同产品类型牛奶绒制品收入预测（2026-2032）&amp;（万元）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中国不同产品类型牛奶绒制品收入市场份额预测（2026-2032）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全球不同应用牛奶绒制品销量（2020-2025年）&amp;（千件）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全球不同应用牛奶绒制品销量市场份额（2020-2025）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全球不同应用牛奶绒制品销量预测（2026-2032）&amp;（千件）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全球市场不同应用牛奶绒制品销量市场份额预测（2026-2032）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全球不同应用牛奶绒制品收入（2020-2025年）&amp;（万元）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全球不同应用牛奶绒制品收入市场份额（2020-2025）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全球不同应用牛奶绒制品收入预测（2026-2032）&amp;（万元）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全球不同应用牛奶绒制品收入市场份额预测（2026-2032）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中国不同应用牛奶绒制品销量（2020-2025年）&amp;（千件）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中国不同应用牛奶绒制品销量市场份额（2020-2025）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中国不同应用牛奶绒制品销量预测（2026-2032）&amp;（千件）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中国市场不同应用牛奶绒制品销量市场份额预测（2026-2032）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中国不同应用牛奶绒制品收入（2020-2025年）&amp;（万元）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中国不同应用牛奶绒制品收入市场份额（2020-2025）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中国不同应用牛奶绒制品收入预测（2026-2032）&amp;（万元）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中国不同应用牛奶绒制品收入市场份额预测（2026-2032）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牛奶绒制品行业发展趋势</w:t>
      </w:r>
      <w:r>
        <w:rPr>
          <w:rFonts w:hint="eastAsia"/>
        </w:rPr>
        <w:br/>
      </w:r>
      <w:r>
        <w:rPr>
          <w:rFonts w:hint="eastAsia"/>
        </w:rPr>
        <w:t>　　表 146： 牛奶绒制品行业主要驱动因素</w:t>
      </w:r>
      <w:r>
        <w:rPr>
          <w:rFonts w:hint="eastAsia"/>
        </w:rPr>
        <w:br/>
      </w:r>
      <w:r>
        <w:rPr>
          <w:rFonts w:hint="eastAsia"/>
        </w:rPr>
        <w:t>　　表 147： 牛奶绒制品行业供应链分析</w:t>
      </w:r>
      <w:r>
        <w:rPr>
          <w:rFonts w:hint="eastAsia"/>
        </w:rPr>
        <w:br/>
      </w:r>
      <w:r>
        <w:rPr>
          <w:rFonts w:hint="eastAsia"/>
        </w:rPr>
        <w:t>　　表 148： 牛奶绒制品上游原料供应商</w:t>
      </w:r>
      <w:r>
        <w:rPr>
          <w:rFonts w:hint="eastAsia"/>
        </w:rPr>
        <w:br/>
      </w:r>
      <w:r>
        <w:rPr>
          <w:rFonts w:hint="eastAsia"/>
        </w:rPr>
        <w:t>　　表 149： 牛奶绒制品主要地区不同应用客户分析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牛奶绒制品典型经销商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牛奶绒制品产品图片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全球不同产品类型牛奶绒制品销售额2020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全球不同产品类型牛奶绒制品市场份额2024 &amp; 2032</w:t>
      </w:r>
      <w:r>
        <w:rPr>
          <w:rFonts w:hint="eastAsia"/>
        </w:rPr>
        <w:br/>
      </w:r>
      <w:r>
        <w:rPr>
          <w:rFonts w:hint="eastAsia"/>
        </w:rPr>
        <w:t>　　图 4： 纯纺产品图片</w:t>
      </w:r>
      <w:r>
        <w:rPr>
          <w:rFonts w:hint="eastAsia"/>
        </w:rPr>
        <w:br/>
      </w:r>
      <w:r>
        <w:rPr>
          <w:rFonts w:hint="eastAsia"/>
        </w:rPr>
        <w:t>　　图 5： 混纺产品图片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全球不同应用牛奶绒制品市场份额2024 &amp; 2032</w:t>
      </w:r>
      <w:r>
        <w:rPr>
          <w:rFonts w:hint="eastAsia"/>
        </w:rPr>
        <w:br/>
      </w:r>
      <w:r>
        <w:rPr>
          <w:rFonts w:hint="eastAsia"/>
        </w:rPr>
        <w:t>　　图 8： 时装面料</w:t>
      </w:r>
      <w:r>
        <w:rPr>
          <w:rFonts w:hint="eastAsia"/>
        </w:rPr>
        <w:br/>
      </w:r>
      <w:r>
        <w:rPr>
          <w:rFonts w:hint="eastAsia"/>
        </w:rPr>
        <w:t>　　图 9： 床上用品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2024年全球前五大生产商牛奶绒制品市场份额</w:t>
      </w:r>
      <w:r>
        <w:rPr>
          <w:rFonts w:hint="eastAsia"/>
        </w:rPr>
        <w:br/>
      </w:r>
      <w:r>
        <w:rPr>
          <w:rFonts w:hint="eastAsia"/>
        </w:rPr>
        <w:t>　　图 12： 2024年全球牛奶绒制品第一梯队、第二梯队和第三梯队厂商及市场份额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全球牛奶绒制品产能、产量、产能利用率及发展趋势（2020-2032）&amp;（千件）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全球牛奶绒制品产量、需求量及发展趋势（2020-2032）&amp;（千件）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全球主要地区牛奶绒制品产量市场份额（2020-2032）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中国牛奶绒制品产能、产量、产能利用率及发展趋势（2020-2032）&amp;（千件）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中国牛奶绒制品产量、市场需求量及发展趋势（2020-2032）&amp;（千件）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全球牛奶绒制品市场销售额及增长率：（2020-2032）&amp;（万元）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全球市场牛奶绒制品市场规模：2020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全球市场牛奶绒制品销量及增长率（2020-2032）&amp;（千件）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全球市场牛奶绒制品价格趋势（2020-2032）&amp;（元/件）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全球主要地区牛奶绒制品销售收入（2020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全球主要地区牛奶绒制品销售收入市场份额（2020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北美市场牛奶绒制品销量及增长率（2020-2032）&amp;（千件）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北美市场牛奶绒制品收入及增长率（2020-2032）&amp;（万元）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欧洲市场牛奶绒制品销量及增长率（2020-2032）&amp;（千件）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欧洲市场牛奶绒制品收入及增长率（2020-2032）&amp;（万元）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中国市场牛奶绒制品销量及增长率（2020-2032）&amp;（千件）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中国市场牛奶绒制品收入及增长率（2020-2032）&amp;（万元）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日本市场牛奶绒制品销量及增长率（2020-2032）&amp;（千件）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日本市场牛奶绒制品收入及增长率（2020-2032）&amp;（万元）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东南亚市场牛奶绒制品销量及增长率（2020-2032）&amp;（千件）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东南亚市场牛奶绒制品收入及增长率（2020-2032）&amp;（万元）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印度市场牛奶绒制品销量及增长率（2020-2032）&amp;（千件）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印度市场牛奶绒制品收入及增长率（2020-2032）&amp;（万元）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全球不同产品类型牛奶绒制品价格走势（2020-2032）&amp;（元/件）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全球不同应用牛奶绒制品价格走势（2020-2032）&amp;（元/件）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牛奶绒制品中国企业SWOT分析</w:t>
      </w:r>
      <w:r>
        <w:rPr>
          <w:rFonts w:hint="eastAsia"/>
        </w:rPr>
        <w:br/>
      </w:r>
      <w:r>
        <w:rPr>
          <w:rFonts w:hint="eastAsia"/>
        </w:rPr>
        <w:t>　　图 39： 牛奶绒制品产业链</w:t>
      </w:r>
      <w:r>
        <w:rPr>
          <w:rFonts w:hint="eastAsia"/>
        </w:rPr>
        <w:br/>
      </w:r>
      <w:r>
        <w:rPr>
          <w:rFonts w:hint="eastAsia"/>
        </w:rPr>
        <w:t>　　图 40： 牛奶绒制品行业采购模式分析</w:t>
      </w:r>
      <w:r>
        <w:rPr>
          <w:rFonts w:hint="eastAsia"/>
        </w:rPr>
        <w:br/>
      </w:r>
      <w:r>
        <w:rPr>
          <w:rFonts w:hint="eastAsia"/>
        </w:rPr>
        <w:t>　　图 41： 牛奶绒制品行业生产模式</w:t>
      </w:r>
      <w:r>
        <w:rPr>
          <w:rFonts w:hint="eastAsia"/>
        </w:rPr>
        <w:br/>
      </w:r>
      <w:r>
        <w:rPr>
          <w:rFonts w:hint="eastAsia"/>
        </w:rPr>
        <w:t>　　图 42： 牛奶绒制品行业销售模式分析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0e41280944a81" w:history="1">
        <w:r>
          <w:rPr>
            <w:rStyle w:val="Hyperlink"/>
          </w:rPr>
          <w:t>2026-2032年全球与中国牛奶绒制品行业研究及前景趋势报告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0e41280944a81" w:history="1">
        <w:r>
          <w:rPr>
            <w:rStyle w:val="Hyperlink"/>
          </w:rPr>
          <w:t>https://www.20087.com/6/23/NiuNaiRongZhiPinFaZhanXianZhuangQianJing.html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4456620a949a4" w:history="1">
      <w:r>
        <w:rPr>
          <w:rStyle w:val="Hyperlink"/>
        </w:rPr>
        <w:t>2026-2032年全球与中国牛奶绒制品行业研究及前景趋势报告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NiuNaiRongZhiPinFaZhanXianZhuangQianJing.html" TargetMode="External" Id="Rb2a0e4128094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NiuNaiRongZhiPinFaZhanXianZhuangQianJing.html" TargetMode="External" Id="R30f4456620a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2025-11-09T07:27:58Z</dcterms:created>
  <dcterms:modified xsi:type="dcterms:W3CDTF">2025-11-09T08:27:58Z</dcterms:modified>
  <dc:subject>2026-2032年全球与中国牛奶绒制品行业研究及前景趋势报告</dc:subject>
  <dc:title>2026-2032年全球与中国牛奶绒制品行业研究及前景趋势报告</dc:title>
  <cp:keywords>2026-2032年全球与中国牛奶绒制品行业研究及前景趋势报告</cp:keywords>
  <dc:description>2026-2032年全球与中国牛奶绒制品行业研究及前景趋势报告</dc:description>
</cp:coreProperties>
</file>