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16e83ca3a451e" w:history="1">
              <w:r>
                <w:rPr>
                  <w:rStyle w:val="Hyperlink"/>
                </w:rPr>
                <w:t>2026-2032年全球与中国纹身墨水行业调研及发展前景预测报告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16e83ca3a451e" w:history="1">
              <w:r>
                <w:rPr>
                  <w:rStyle w:val="Hyperlink"/>
                </w:rPr>
                <w:t>2026-2032年全球与中国纹身墨水行业调研及发展前景预测报告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16e83ca3a451e" w:history="1">
                <w:r>
                  <w:rPr>
                    <w:rStyle w:val="Hyperlink"/>
                  </w:rPr>
                  <w:t>https://www.20087.com/9/53/WenShenMoShuiShiChangXianZhuangHeQianJing.html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墨水是用于皮肤永久着色的色素悬浮液，由色料（有机或无机）、载体溶剂（如酒精、蒸馏水）及防腐剂组成，广泛应用于艺术纹身、医疗标记（如放疗定位）及美容微色素沉着。当前合规产品需符合欧盟REACH Annex XVII或美国FDA色素添加剂法规，限制重金属（如铅、汞）、多环芳烃（PAHs）及致敏芳香胺含量。高端墨水强调高色牢度、低迁移性及生物相容性，部分通过ISO 10993细胞毒性测试。然而，全球监管碎片化，大量小作坊产品未经安全评估即流入市场，引发过敏、肉芽肿甚至致癌风险；且色料批次稳定性差，褪色或变色问题突出。此外，消费者对“植物基”“ vegan”标签存在误解，误认为天然即安全，忽视潜在微生物污染。</w:t>
      </w:r>
      <w:r>
        <w:rPr>
          <w:rFonts w:hint="eastAsia"/>
        </w:rPr>
        <w:br/>
      </w:r>
      <w:r>
        <w:rPr>
          <w:rFonts w:hint="eastAsia"/>
        </w:rPr>
        <w:t>　　未来，纹身墨水将向标准化认证、可逆技术与医疗级应用拓展升级。推动全球统一安全清单与强制毒理筛查；而开发光敏或酶解型墨水支持安全去除。在专业端，医用纹身墨水用于糖尿病监测色标或手术导航，要求更高纯度。政策驱动下，化妆品新规将永久性色素纳入严格监管，要求完整成分披露。长远看，纹身墨水或从“艺术耗材”进化为“皮肤功能界面材料”，通过智能响应体温或pH变化实现健康指示，并在全球身体艺术合法化与皮肤电子融合趋势中，成为兼具美学表达与生理交互潜力的新型生物兼容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16e83ca3a451e" w:history="1">
        <w:r>
          <w:rPr>
            <w:rStyle w:val="Hyperlink"/>
          </w:rPr>
          <w:t>2026-2032年全球与中国纹身墨水行业调研及发展前景预测报告</w:t>
        </w:r>
      </w:hyperlink>
      <w:r>
        <w:rPr>
          <w:rFonts w:hint="eastAsia"/>
        </w:rPr>
        <w:t>》依据国家统计局、相关行业协会及科研机构的详实资料数据，客观呈现了纹身墨水行业的市场规模、技术发展水平和竞争格局。报告分析了纹身墨水行业重点企业的市场表现，评估了当前技术路线的发展方向，并对纹身墨水市场趋势做出合理预测。通过梳理纹身墨水行业面临的机遇与风险，为企业和投资者了解市场动态、把握发展机会提供了数据支持和参考建议，有助于相关决策者更准确地判断纹身墨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黑色和灰色纹身墨水</w:t>
      </w:r>
      <w:r>
        <w:rPr>
          <w:rFonts w:hint="eastAsia"/>
        </w:rPr>
        <w:br/>
      </w:r>
      <w:r>
        <w:rPr>
          <w:rFonts w:hint="eastAsia"/>
        </w:rPr>
        <w:t>　　　　1.3.3 彩色纹身墨水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年龄在18岁以下</w:t>
      </w:r>
      <w:r>
        <w:rPr>
          <w:rFonts w:hint="eastAsia"/>
        </w:rPr>
        <w:br/>
      </w:r>
      <w:r>
        <w:rPr>
          <w:rFonts w:hint="eastAsia"/>
        </w:rPr>
        <w:t>　　　　1.4.3 年龄18-25岁</w:t>
      </w:r>
      <w:r>
        <w:rPr>
          <w:rFonts w:hint="eastAsia"/>
        </w:rPr>
        <w:br/>
      </w:r>
      <w:r>
        <w:rPr>
          <w:rFonts w:hint="eastAsia"/>
        </w:rPr>
        <w:t>　　　　1.4.4 年龄26-40岁</w:t>
      </w:r>
      <w:r>
        <w:rPr>
          <w:rFonts w:hint="eastAsia"/>
        </w:rPr>
        <w:br/>
      </w:r>
      <w:r>
        <w:rPr>
          <w:rFonts w:hint="eastAsia"/>
        </w:rPr>
        <w:t>　　　　1.4.5 年龄在40岁以上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纹身墨水行业发展总体概况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纹身墨水行业发展主要特点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纹身墨水行业发展影响因素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纹身墨水有利因素</w:t>
      </w:r>
      <w:r>
        <w:rPr>
          <w:rFonts w:hint="eastAsia"/>
        </w:rPr>
        <w:br/>
      </w:r>
      <w:r>
        <w:rPr>
          <w:rFonts w:hint="eastAsia"/>
        </w:rPr>
        <w:t>　　　　1.5.3 .2 纹身墨水不利因素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2025年纹身墨水主要企业在国际市场排名（按销量）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全球市场主要企业纹身墨水销量（2023-2026）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2025年纹身墨水主要企业在国际市场排名（按收入）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全球市场主要企业纹身墨水销售收入（2023-2026）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全球市场主要企业纹身墨水销售价格（2023-2026）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2025年纹身墨水主要企业在中国市场排名（按销量）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中国市场主要企业纹身墨水销量（2023-2026）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2025年纹身墨水主要企业在中国市场排名（按收入）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中国市场主要企业纹身墨水销售收入（2023-2026）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全球主要厂商纹身墨水总部及产地分布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全球主要厂商成立时间及纹身墨水商业化日期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全球主要厂商纹身墨水产品类型及应用</w:t>
      </w:r>
      <w:r>
        <w:rPr>
          <w:rFonts w:hint="eastAsia"/>
        </w:rPr>
        <w:br/>
      </w:r>
      <w:r>
        <w:rPr>
          <w:rFonts w:hint="eastAsia"/>
        </w:rPr>
        <w:t>　　2.9 纹身墨水行业集中度、竞争程度分析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纹身墨水行业集中度分析：2025年全球Top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全球纹身墨水总体规模分析</w:t>
      </w:r>
      <w:r>
        <w:rPr>
          <w:rFonts w:hint="eastAsia"/>
        </w:rPr>
        <w:br/>
      </w:r>
      <w:r>
        <w:rPr>
          <w:rFonts w:hint="eastAsia"/>
        </w:rPr>
        <w:t>　　3.1 全球纹身墨水供需现状及预测（2021-2032）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全球纹身墨水产量、需求量及发展趋势（2021-2032）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全球主要地区纹身墨水产量及发展趋势（2021-2032）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全球主要地区纹身墨水产量（2021-2026）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全球主要地区纹身墨水产量（2027-2032）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全球主要地区纹身墨水产量市场份额（2021-2032）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中国市场纹身墨水进出口（2021-2032）</w:t>
      </w:r>
      <w:r>
        <w:rPr>
          <w:rFonts w:hint="eastAsia"/>
        </w:rPr>
        <w:br/>
      </w:r>
      <w:r>
        <w:rPr>
          <w:rFonts w:hint="eastAsia"/>
        </w:rPr>
        <w:t>　　3.4 全球纹身墨水销量及销售额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全球市场纹身墨水销售额（2021-2032）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全球市场纹身墨水销量（2021-2032）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全球市场纹身墨水价格趋势（2021-2032）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全球主要地区纹身墨水市场规模分析：2021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全球主要地区纹身墨水销售收入及市场份额（2021-2026）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全球主要地区纹身墨水销售收入预测（2027-2032）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全球主要地区纹身墨水销量分析：2021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全球主要地区纹身墨水销量及市场份额预测（2027-2032）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中东市场纹身墨水销量、收入及增长率（2021-2032）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不同产品类型纹身墨水分析</w:t>
      </w:r>
      <w:r>
        <w:rPr>
          <w:rFonts w:hint="eastAsia"/>
        </w:rPr>
        <w:br/>
      </w:r>
      <w:r>
        <w:rPr>
          <w:rFonts w:hint="eastAsia"/>
        </w:rPr>
        <w:t>　　6.1 全球不同产品类型纹身墨水销量（2021-2032）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全球不同产品类型纹身墨水销量预测（2027-2032）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全球不同产品类型纹身墨水收入（2021-2032）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全球不同产品类型纹身墨水收入预测（2027-2032）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全球不同产品类型纹身墨水价格走势（2021-2032）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中国不同产品类型纹身墨水销量（2021-2032）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中国不同产品类型纹身墨水销量预测（2027-2032）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中国不同产品类型纹身墨水收入（2021-2032）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不同应用纹身墨水分析</w:t>
      </w:r>
      <w:r>
        <w:rPr>
          <w:rFonts w:hint="eastAsia"/>
        </w:rPr>
        <w:br/>
      </w:r>
      <w:r>
        <w:rPr>
          <w:rFonts w:hint="eastAsia"/>
        </w:rPr>
        <w:t>　　7.1 全球不同应用纹身墨水销量（2021-2032）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全球不同应用纹身墨水销量预测（2027-2032）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全球不同应用纹身墨水收入（2021-2032）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全球不同应用纹身墨水收入预测（2027-2032）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全球不同应用纹身墨水价格走势（2021-2032）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中国不同应用纹身墨水销量（2021-2032）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中国不同应用纹身墨水销量预测（2027-2032）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中国不同应用纹身墨水收入（2021-2032）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纹身墨水行业发展趋势</w:t>
      </w:r>
      <w:r>
        <w:rPr>
          <w:rFonts w:hint="eastAsia"/>
        </w:rPr>
        <w:br/>
      </w:r>
      <w:r>
        <w:rPr>
          <w:rFonts w:hint="eastAsia"/>
        </w:rPr>
        <w:t>　　8.2 纹身墨水行业主要驱动因素</w:t>
      </w:r>
      <w:r>
        <w:rPr>
          <w:rFonts w:hint="eastAsia"/>
        </w:rPr>
        <w:br/>
      </w:r>
      <w:r>
        <w:rPr>
          <w:rFonts w:hint="eastAsia"/>
        </w:rPr>
        <w:t>　　8.3 纹身墨水中国企业SWOT分析</w:t>
      </w:r>
      <w:r>
        <w:rPr>
          <w:rFonts w:hint="eastAsia"/>
        </w:rPr>
        <w:br/>
      </w:r>
      <w:r>
        <w:rPr>
          <w:rFonts w:hint="eastAsia"/>
        </w:rPr>
        <w:t>　　8.4 中国纹身墨水行业政策环境分析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纹身墨水行业产业链简介</w:t>
      </w:r>
      <w:r>
        <w:rPr>
          <w:rFonts w:hint="eastAsia"/>
        </w:rPr>
        <w:br/>
      </w:r>
      <w:r>
        <w:rPr>
          <w:rFonts w:hint="eastAsia"/>
        </w:rPr>
        <w:t>　　　　9.1.1 纹身墨水行业供应链分析</w:t>
      </w:r>
      <w:r>
        <w:rPr>
          <w:rFonts w:hint="eastAsia"/>
        </w:rPr>
        <w:br/>
      </w:r>
      <w:r>
        <w:rPr>
          <w:rFonts w:hint="eastAsia"/>
        </w:rPr>
        <w:t>　　　　9.1.2 纹身墨水主要原料及供应情况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纹身墨水行业采购模式</w:t>
      </w:r>
      <w:r>
        <w:rPr>
          <w:rFonts w:hint="eastAsia"/>
        </w:rPr>
        <w:br/>
      </w:r>
      <w:r>
        <w:rPr>
          <w:rFonts w:hint="eastAsia"/>
        </w:rPr>
        <w:t>　　9.3 纹身墨水行业生产模式</w:t>
      </w:r>
      <w:r>
        <w:rPr>
          <w:rFonts w:hint="eastAsia"/>
        </w:rPr>
        <w:br/>
      </w:r>
      <w:r>
        <w:rPr>
          <w:rFonts w:hint="eastAsia"/>
        </w:rPr>
        <w:t>　　9.4 纹身墨水行业销售模式及销售渠道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按应用细分，全球纹身墨水市场规模（CAGR）2021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纹身墨水行业发展主要特点</w:t>
      </w:r>
      <w:r>
        <w:rPr>
          <w:rFonts w:hint="eastAsia"/>
        </w:rPr>
        <w:br/>
      </w:r>
      <w:r>
        <w:rPr>
          <w:rFonts w:hint="eastAsia"/>
        </w:rPr>
        <w:t>　　表 4： 纹身墨水行业发展有利因素分析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纹身墨水行业发展不利因素分析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进入纹身墨水行业壁垒</w:t>
      </w:r>
      <w:r>
        <w:rPr>
          <w:rFonts w:hint="eastAsia"/>
        </w:rPr>
        <w:br/>
      </w:r>
      <w:r>
        <w:rPr>
          <w:rFonts w:hint="eastAsia"/>
        </w:rPr>
        <w:t>　　表 7： 纹身墨水主要企业在国际市场占有率（按销量，2023-2026）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2025年纹身墨水主要企业在国际市场排名（按销量）&amp;（吨）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纹身墨水主要企业在国际市场占有率（按收入，2023-2026）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2025年纹身墨水主要企业在国际市场排名（按收入）&amp;（万元）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全球市场主要企业纹身墨水销售价格（2023-2026）&amp;（元/吨）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纹身墨水主要企业在中国市场占有率（按销量，2023-2026）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2025年纹身墨水主要企业在中国市场排名（按销量）&amp;（吨）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纹身墨水主要企业在中国市场占有率（按收入，2023-2026）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2025年纹身墨水主要企业在中国市场排名（按收入）&amp;（万元）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全球主要厂商纹身墨水总部及产地分布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全球主要厂商成立时间及纹身墨水商业化日期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全球主要厂商纹身墨水产品类型及应用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全球主要地区纹身墨水产量增速（CAGR）：（2021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全球主要地区纹身墨水产量（2021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全球主要地区纹身墨水产量（2021-2026）&amp;（吨）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全球主要地区纹身墨水产量（2027-2032）&amp;（吨）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全球主要地区纹身墨水产量市场份额（2021-2026）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全球主要地区纹身墨水产量市场份额（2027-2032）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中国市场纹身墨水产量、销量、进出口（2021-2026）&amp;（吨）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中国市场纹身墨水产量、销量、进出口预测（2027-2032）&amp;（吨）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全球主要地区纹身墨水销售收入增速：（2021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全球主要地区纹身墨水销售收入（2021-2026）&amp;（万元）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全球主要地区纹身墨水销售收入市场份额（2021-2026）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全球主要地区纹身墨水收入（2027-2032）&amp;（万元）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全球主要地区纹身墨水收入市场份额（2027-2032）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全球主要地区纹身墨水销量（吨）：2021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全球主要地区纹身墨水销量（2027-2032）&amp;（吨）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全球主要地区纹身墨水销量份额（2027-2032）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全球不同产品类型纹身墨水销量预测（2027-2032）&amp;（吨）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全球市场不同产品类型纹身墨水销量市场份额预测（2027-2032）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全球不同产品类型纹身墨水收入（2021-2026）&amp;（万元）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全球不同产品类型纹身墨水收入市场份额（2021-2026）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全球不同产品类型纹身墨水收入预测（2027-2032）&amp;（万元）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全球不同产品类型纹身墨水收入市场份额预测（2027-2032）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中国不同产品类型纹身墨水销量预测（2027-2032）&amp;（吨）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全球市场不同产品类型纹身墨水销量市场份额预测（2027-2032）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中国不同产品类型纹身墨水收入（2021-2026）&amp;（万元）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中国不同产品类型纹身墨水收入市场份额（2021-2026）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中国不同产品类型纹身墨水收入预测（2027-2032）&amp;（万元）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中国不同产品类型纹身墨水收入市场份额预测（2027-2032）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全球不同应用纹身墨水销量预测（2027-2032）&amp;（吨）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全球市场不同应用纹身墨水销量市场份额预测（2027-2032）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全球不同应用纹身墨水收入（2021-2026）&amp;（万元）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全球不同应用纹身墨水收入市场份额（2021-2026）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全球不同应用纹身墨水收入预测（2027-2032）&amp;（万元）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全球不同应用纹身墨水收入市场份额预测（2027-2032）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中国不同应用纹身墨水销量预测（2027-2032）&amp;（吨）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中国市场不同应用纹身墨水销量市场份额预测（2027-2032）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中国不同应用纹身墨水收入（2021-2026）&amp;（万元）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中国不同应用纹身墨水收入市场份额（2021-2026）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中国不同应用纹身墨水收入预测（2027-2032）&amp;（万元）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中国不同应用纹身墨水收入市场份额预测（2027-2032）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纹身墨水行业发展趋势</w:t>
      </w:r>
      <w:r>
        <w:rPr>
          <w:rFonts w:hint="eastAsia"/>
        </w:rPr>
        <w:br/>
      </w:r>
      <w:r>
        <w:rPr>
          <w:rFonts w:hint="eastAsia"/>
        </w:rPr>
        <w:t>　　表 146： 纹身墨水行业主要驱动因素</w:t>
      </w:r>
      <w:r>
        <w:rPr>
          <w:rFonts w:hint="eastAsia"/>
        </w:rPr>
        <w:br/>
      </w:r>
      <w:r>
        <w:rPr>
          <w:rFonts w:hint="eastAsia"/>
        </w:rPr>
        <w:t>　　表 147： 纹身墨水行业供应链分析</w:t>
      </w:r>
      <w:r>
        <w:rPr>
          <w:rFonts w:hint="eastAsia"/>
        </w:rPr>
        <w:br/>
      </w:r>
      <w:r>
        <w:rPr>
          <w:rFonts w:hint="eastAsia"/>
        </w:rPr>
        <w:t>　　表 148： 纹身墨水上游原料供应商</w:t>
      </w:r>
      <w:r>
        <w:rPr>
          <w:rFonts w:hint="eastAsia"/>
        </w:rPr>
        <w:br/>
      </w:r>
      <w:r>
        <w:rPr>
          <w:rFonts w:hint="eastAsia"/>
        </w:rPr>
        <w:t>　　表 149： 纹身墨水主要地区不同应用客户分析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纹身墨水典型经销商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全球不同产品类型纹身墨水销售额2021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全球不同产品类型纹身墨水市场份额2025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黑色和灰色纹身墨水产品图片</w:t>
      </w:r>
      <w:r>
        <w:rPr>
          <w:rFonts w:hint="eastAsia"/>
        </w:rPr>
        <w:br/>
      </w:r>
      <w:r>
        <w:rPr>
          <w:rFonts w:hint="eastAsia"/>
        </w:rPr>
        <w:t>　　图 5： 彩色纹身墨水产品图片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全球不同应用纹身墨水市场份额2025 &amp; 2032</w:t>
      </w:r>
      <w:r>
        <w:rPr>
          <w:rFonts w:hint="eastAsia"/>
        </w:rPr>
        <w:br/>
      </w:r>
      <w:r>
        <w:rPr>
          <w:rFonts w:hint="eastAsia"/>
        </w:rPr>
        <w:t>　　图 8： 年龄在18岁以下</w:t>
      </w:r>
      <w:r>
        <w:rPr>
          <w:rFonts w:hint="eastAsia"/>
        </w:rPr>
        <w:br/>
      </w:r>
      <w:r>
        <w:rPr>
          <w:rFonts w:hint="eastAsia"/>
        </w:rPr>
        <w:t>　　图 9： 年龄18-25岁</w:t>
      </w:r>
      <w:r>
        <w:rPr>
          <w:rFonts w:hint="eastAsia"/>
        </w:rPr>
        <w:br/>
      </w:r>
      <w:r>
        <w:rPr>
          <w:rFonts w:hint="eastAsia"/>
        </w:rPr>
        <w:t>　　图 10： 年龄26-40岁</w:t>
      </w:r>
      <w:r>
        <w:rPr>
          <w:rFonts w:hint="eastAsia"/>
        </w:rPr>
        <w:br/>
      </w:r>
      <w:r>
        <w:rPr>
          <w:rFonts w:hint="eastAsia"/>
        </w:rPr>
        <w:t>　　图 11： 年龄在40岁以上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2025年全球前五大生产商纹身墨水市场份额</w:t>
      </w:r>
      <w:r>
        <w:rPr>
          <w:rFonts w:hint="eastAsia"/>
        </w:rPr>
        <w:br/>
      </w:r>
      <w:r>
        <w:rPr>
          <w:rFonts w:hint="eastAsia"/>
        </w:rPr>
        <w:t>　　图 13： 2025年全球纹身墨水第一梯队、第二梯队和第三梯队厂商及市场份额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全球纹身墨水产能、产量、产能利用率及发展趋势（2021-2032）&amp;（吨）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全球纹身墨水产量、需求量及发展趋势（2021-2032）&amp;（吨）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全球主要地区纹身墨水产量市场份额（2021-2032）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中国纹身墨水产能、产量、产能利用率及发展趋势（2021-2032）&amp;（吨）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中国纹身墨水产量、市场需求量及发展趋势（2021-2032）&amp;（吨）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全球纹身墨水市场销售额及增长率：（2021-2032）&amp;（万元）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全球市场纹身墨水市场规模：2021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全球市场纹身墨水价格趋势（2021-2032）&amp;（元/吨）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全球主要地区纹身墨水销售收入（2021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全球主要地区纹身墨水销售收入市场份额（2021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全球不同产品类型纹身墨水价格走势（2021-2032）&amp;（元/吨）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全球不同应用纹身墨水价格走势（2021-2032）&amp;（元/吨）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纹身墨水中国企业SWOT分析</w:t>
      </w:r>
      <w:r>
        <w:rPr>
          <w:rFonts w:hint="eastAsia"/>
        </w:rPr>
        <w:br/>
      </w:r>
      <w:r>
        <w:rPr>
          <w:rFonts w:hint="eastAsia"/>
        </w:rPr>
        <w:t>　　图 44： 纹身墨水产业链</w:t>
      </w:r>
      <w:r>
        <w:rPr>
          <w:rFonts w:hint="eastAsia"/>
        </w:rPr>
        <w:br/>
      </w:r>
      <w:r>
        <w:rPr>
          <w:rFonts w:hint="eastAsia"/>
        </w:rPr>
        <w:t>　　图 45： 纹身墨水行业采购模式分析</w:t>
      </w:r>
      <w:r>
        <w:rPr>
          <w:rFonts w:hint="eastAsia"/>
        </w:rPr>
        <w:br/>
      </w:r>
      <w:r>
        <w:rPr>
          <w:rFonts w:hint="eastAsia"/>
        </w:rPr>
        <w:t>　　图 46： 纹身墨水行业生产模式</w:t>
      </w:r>
      <w:r>
        <w:rPr>
          <w:rFonts w:hint="eastAsia"/>
        </w:rPr>
        <w:br/>
      </w:r>
      <w:r>
        <w:rPr>
          <w:rFonts w:hint="eastAsia"/>
        </w:rPr>
        <w:t>　　图 47： 纹身墨水行业销售模式分析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16e83ca3a451e" w:history="1">
        <w:r>
          <w:rPr>
            <w:rStyle w:val="Hyperlink"/>
          </w:rPr>
          <w:t>2026-2032年全球与中国纹身墨水行业调研及发展前景预测报告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16e83ca3a451e" w:history="1">
        <w:r>
          <w:rPr>
            <w:rStyle w:val="Hyperlink"/>
          </w:rPr>
          <w:t>https://www.20087.com/9/53/WenShenMoShuiShiChangXianZhuangHeQianJing.html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热点：纹身图案大全图片、纹身墨水怎么用、纹身颜料扎血管循环吗、纹身墨水弄衣服上怎么办、纹身墨水多少钱一瓶、纹身墨水多少钱一瓶、纹身墨水能洗掉吗、纹身墨水什么牌子好、纹身用什么墨水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0652a77c4c21" w:history="1">
      <w:r>
        <w:rPr>
          <w:rStyle w:val="Hyperlink"/>
        </w:rPr>
        <w:t>2026-2032年全球与中国纹身墨水行业调研及发展前景预测报告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enShenMoShuiShiChangXianZhuangHeQianJing.html" TargetMode="External" Id="R0c616e83ca3a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enShenMoShuiShiChangXianZhuangHeQianJing.html" TargetMode="External" Id="Rdab10652a77c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2026-01-01T23:15:14Z</dcterms:created>
  <dcterms:modified xsi:type="dcterms:W3CDTF">2026-01-02T00:15:14Z</dcterms:modified>
  <dc:subject>2026-2032年全球与中国纹身墨水行业调研及发展前景预测报告</dc:subject>
  <dc:title>2026-2032年全球与中国纹身墨水行业调研及发展前景预测报告</dc:title>
  <cp:keywords>2026-2032年全球与中国纹身墨水行业调研及发展前景预测报告</cp:keywords>
  <dc:description>2026-2032年全球与中国纹身墨水行业调研及发展前景预测报告</dc:description>
</cp:coreProperties>
</file>