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bdc05030584b86" w:history="1">
              <w:r>
                <w:rPr>
                  <w:rStyle w:val="Hyperlink"/>
                </w:rPr>
                <w:t>2026-2032年中国中央供料系统市场调查研究与前景趋势分析报告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bdc05030584b86" w:history="1">
              <w:r>
                <w:rPr>
                  <w:rStyle w:val="Hyperlink"/>
                </w:rPr>
                <w:t>2026-2032年中国中央供料系统市场调查研究与前景趋势分析报告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bdc05030584b86" w:history="1">
                <w:r>
                  <w:rPr>
                    <w:rStyle w:val="Hyperlink"/>
                  </w:rPr>
                  <w:t>https://www.20087.com/2/35/ZhongYangGongLiaoXiTongHangYeQianJingFenXi.html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央供料系统是一种通过集中式原料储存、干燥、输送及计量分配，为多个注塑机或挤出机提供自动化原料供给的工业装备。中央供料系统通过密闭管道与真空输送技术，彻底解决了传统单机供料方式存在的粉尘污染、原料浪费及人工搬运效率低等问题。在现代塑料加工与精密制造领域，中央供料系统已成为实现车间无人化与精益生产的基础设施。随着工业物联网技术的普及，新一代中央供料系统集成了在线称重、水分监测及能耗管理模块，能够实现从原料入库到成型机台的全流程数据追溯与动态优化。</w:t>
      </w:r>
      <w:r>
        <w:rPr>
          <w:rFonts w:hint="eastAsia"/>
        </w:rPr>
        <w:br/>
      </w:r>
      <w:r>
        <w:rPr>
          <w:rFonts w:hint="eastAsia"/>
        </w:rPr>
        <w:t>　　未来，中央供料系统将深度融合数字孪生与预测性维护技术，迈向高度自主化的智能工厂中枢。市场调研网认为，基于云端算力与大数据分析，系统将能够实时模拟原料流动状态并预测设备磨损趋势，在故障发生前自动调整输送参数或触发维护工单，实现零非计划停机。在绿色低碳方面，高效热能回收系统与变频驱动技术的广泛应用，将大幅降低干燥与输送环节的能耗。同时，随着柔性制造需求的增加，中央供料系统将具备更强的多品种快速换料能力与配方自学习能力，以支持小批量、多批次的高端定制化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bdc05030584b86" w:history="1">
        <w:r>
          <w:rPr>
            <w:rStyle w:val="Hyperlink"/>
          </w:rPr>
          <w:t>2026-2032年中国中央供料系统市场调查研究与前景趋势分析报告</w:t>
        </w:r>
      </w:hyperlink>
      <w:r>
        <w:rPr>
          <w:rFonts w:hint="eastAsia"/>
        </w:rPr>
        <w:t>》，2025年中央供料系统行业市场规模达 亿元，预计2032年市场规模将达 亿元，期间年均复合增长率（CAGR）达 %。报告基于对中央供料系统行业供需变化的长期跟踪研究，采用科学分析方法，系统呈现中央供料系统行业现状与发展态势。报告涵盖中央供料系统市场规模、竞争格局、技术发展现状及未来方向等核心内容，分析中央供料系统重点企业经营状况。通过定量与定性相结合的研究方法，报告对中央供料系统行业发展前景做出科学预测，识别中央供料系统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中央供料系统行业概述</w:t>
      </w:r>
      <w:r>
        <w:rPr>
          <w:rFonts w:hint="eastAsia"/>
        </w:rPr>
        <w:br/>
      </w:r>
      <w:r>
        <w:rPr>
          <w:rFonts w:hint="eastAsia"/>
        </w:rPr>
        <w:t>　　第一节 中央供料系统定义与分类</w:t>
      </w:r>
      <w:r>
        <w:rPr>
          <w:rFonts w:hint="eastAsia"/>
        </w:rPr>
        <w:br/>
      </w:r>
      <w:r>
        <w:rPr>
          <w:rFonts w:hint="eastAsia"/>
        </w:rPr>
        <w:t>　　第二节 中央供料系统应用领域</w:t>
      </w:r>
      <w:r>
        <w:rPr>
          <w:rFonts w:hint="eastAsia"/>
        </w:rPr>
        <w:br/>
      </w:r>
      <w:r>
        <w:rPr>
          <w:rFonts w:hint="eastAsia"/>
        </w:rPr>
        <w:t>　　第三节 中央供料系统行业经济指标分析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中央供料系统产业链及经营模式分析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三、中央供料系统销售模式及销售渠道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全球中央供料系统市场发展综述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2020-2025年全球中央供料系统市场规模与趋势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主要国家与地区中央供料系统市场分析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2026-2032年全球中央供料系统行业发展趋势与前景预测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中国中央供料系统行业市场分析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2025-2026年中央供料系统产能与投资动态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一、国内中央供料系统产能及利用情况</w:t>
      </w:r>
      <w:r>
        <w:rPr>
          <w:rFonts w:hint="eastAsia"/>
        </w:rPr>
        <w:br/>
      </w:r>
      <w:r>
        <w:rPr>
          <w:rFonts w:hint="eastAsia"/>
        </w:rPr>
        <w:t>　　　　二、中央供料系统产能扩张与投资动态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2026-2032年中央供料系统行业产量统计与趋势预测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一、2020-2025年中央供料系统行业产量数据统计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1、2020-2025年中央供料系统产量及增长趋势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2、2020-2025年中央供料系统细分产品产量及份额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二、影响中央供料系统产量的关键因素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三、2026-2032年中央供料系统产量预测</w:t>
      </w:r>
      <w:r>
        <w:rPr>
          <w:rFonts w:hint="eastAsia"/>
        </w:rPr>
        <w:br/>
      </w:r>
      <w:r>
        <w:rPr>
          <w:rFonts w:hint="eastAsia"/>
        </w:rPr>
        <w:t>　　第三节 2026-2032年中央供料系统市场需求与销售分析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一、2025-2026年中央供料系统行业需求现状</w:t>
      </w:r>
      <w:r>
        <w:rPr>
          <w:rFonts w:hint="eastAsia"/>
        </w:rPr>
        <w:br/>
      </w:r>
      <w:r>
        <w:rPr>
          <w:rFonts w:hint="eastAsia"/>
        </w:rPr>
        <w:t>　　　　二、中央供料系统客户群体与需求特点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三、2020-2025年中央供料系统行业销售规模分析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四、2026-2032年中央供料系统市场增长潜力与规模预测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中国中央供料系统细分市场与下游应用领域分析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中央供料系统细分市场分析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一、2025-2026年中央供料系统主要细分产品市场现状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中央供料系统下游应用与客户群体分析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一、2025-2026年中央供料系统各应用领域市场现状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2025-2026年中央供料系统行业技术发展现状及趋势分析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中央供料系统行业技术发展现状分析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国内外中央供料系统行业技术差异与原因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中央供料系统行业技术发展方向、趋势预测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提升中央供料系统行业技术能力策略建议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中央供料系统价格机制与竞争策略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一、2020-2025年中央供料系统市场价格走势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中央供料系统定价策略与方法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2026-2032年中央供料系统价格竞争态势与趋势预测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中国中央供料系统行业重点区域市场研究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2025-2026年重点区域中央供料系统市场发展概况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二、2020-2025年中央供料系统市场需求规模情况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二、2020-2025年中央供料系统市场需求规模情况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二、2020-2025年中央供料系统市场需求规模情况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二、2020-2025年中央供料系统市场需求规模情况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二、2020-2025年中央供料系统市场需求规模情况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三、2026-2032年中央供料系统行业发展潜力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2020-2025年中国中央供料系统行业进出口情况分析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中央供料系统行业进口情况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一、2020-2025年中央供料系统进口规模及增长情况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二、中央供料系统主要进口来源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中央供料系统行业出口情况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一、2020-2025年中央供料系统出口规模及增长情况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二、中央供料系统主要出口目的地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2020-2025年中国中央供料系统行业总体发展与财务状况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2020-2025年中国中央供料系统行业规模情况</w:t>
      </w:r>
      <w:r>
        <w:rPr>
          <w:rFonts w:hint="eastAsia"/>
        </w:rPr>
        <w:br/>
      </w:r>
      <w:r>
        <w:rPr>
          <w:rFonts w:hint="eastAsia"/>
        </w:rPr>
        <w:t>　　　　一、中央供料系统行业企业数量规模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二、中央供料系统行业从业人员规模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三、中央供料系统行业市场敏感性分析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2020-2025年中国中央供料系统行业财务能力分析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一、中央供料系统行业盈利能力</w:t>
      </w:r>
      <w:r>
        <w:rPr>
          <w:rFonts w:hint="eastAsia"/>
        </w:rPr>
        <w:br/>
      </w:r>
      <w:r>
        <w:rPr>
          <w:rFonts w:hint="eastAsia"/>
        </w:rPr>
        <w:t>　　　　二、中央供料系统行业偿债能力</w:t>
      </w:r>
      <w:r>
        <w:rPr>
          <w:rFonts w:hint="eastAsia"/>
        </w:rPr>
        <w:br/>
      </w:r>
      <w:r>
        <w:rPr>
          <w:rFonts w:hint="eastAsia"/>
        </w:rPr>
        <w:t>　　　　三、中央供料系统行业营运能力</w:t>
      </w:r>
      <w:r>
        <w:rPr>
          <w:rFonts w:hint="eastAsia"/>
        </w:rPr>
        <w:br/>
      </w:r>
      <w:r>
        <w:rPr>
          <w:rFonts w:hint="eastAsia"/>
        </w:rPr>
        <w:t>　　　　四、中央供料系统行业发展能力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中央供料系统行业重点企业调研分析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二、企业中央供料系统业务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中国中央供料系统行业竞争格局分析</w:t>
      </w:r>
      <w:r>
        <w:rPr>
          <w:rFonts w:hint="eastAsia"/>
        </w:rPr>
        <w:br/>
      </w:r>
      <w:r>
        <w:rPr>
          <w:rFonts w:hint="eastAsia"/>
        </w:rPr>
        <w:t>　　第一节 中央供料系统行业竞争格局总览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2025-2026年中央供料系统行业竞争力分析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2020-2025年中央供料系统行业企业并购活动分析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2025-2026年中央供料系统行业会展与招投标活动分析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一、中央供料系统行业会展活动及其市场影响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2026年中国中央供料系统企业发展企业发展策略与建议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中央供料系统销售模式与渠道策略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中央供料系统品牌与市场推广策略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中央供料系统研发投入与技术创新能力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中央供料系统合作联盟与资源整合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中国中央供料系统行业风险与对策</w:t>
      </w:r>
      <w:r>
        <w:rPr>
          <w:rFonts w:hint="eastAsia"/>
        </w:rPr>
        <w:br/>
      </w:r>
      <w:r>
        <w:rPr>
          <w:rFonts w:hint="eastAsia"/>
        </w:rPr>
        <w:t>　　第一节 中央供料系统行业SWOT分析</w:t>
      </w:r>
      <w:r>
        <w:rPr>
          <w:rFonts w:hint="eastAsia"/>
        </w:rPr>
        <w:br/>
      </w:r>
      <w:r>
        <w:rPr>
          <w:rFonts w:hint="eastAsia"/>
        </w:rPr>
        <w:t>　　　　一、中央供料系统行业优势</w:t>
      </w:r>
      <w:r>
        <w:rPr>
          <w:rFonts w:hint="eastAsia"/>
        </w:rPr>
        <w:br/>
      </w:r>
      <w:r>
        <w:rPr>
          <w:rFonts w:hint="eastAsia"/>
        </w:rPr>
        <w:t>　　　　二、中央供料系统行业劣势</w:t>
      </w:r>
      <w:r>
        <w:rPr>
          <w:rFonts w:hint="eastAsia"/>
        </w:rPr>
        <w:br/>
      </w:r>
      <w:r>
        <w:rPr>
          <w:rFonts w:hint="eastAsia"/>
        </w:rPr>
        <w:t>　　　　三、中央供料系统市场机会</w:t>
      </w:r>
      <w:r>
        <w:rPr>
          <w:rFonts w:hint="eastAsia"/>
        </w:rPr>
        <w:br/>
      </w:r>
      <w:r>
        <w:rPr>
          <w:rFonts w:hint="eastAsia"/>
        </w:rPr>
        <w:t>　　　　四、中央供料系统市场威胁</w:t>
      </w:r>
      <w:r>
        <w:rPr>
          <w:rFonts w:hint="eastAsia"/>
        </w:rPr>
        <w:br/>
      </w:r>
      <w:r>
        <w:rPr>
          <w:rFonts w:hint="eastAsia"/>
        </w:rPr>
        <w:t>　　第二节 中央供料系统行业风险及对策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2026-2032年中国中央供料系统行业前景与发展趋势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2025-2026年中央供料系统行业发展环境分析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一、中央供料系统行业主管部门与监管体制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二、中央供料系统行业主要法律法规及政策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三、中央供料系统行业标准与质量监管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2026-2032年中央供料系统行业发展趋势与方向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2026-2032年中央供料系统行业发展潜力与机遇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中央供料系统行业研究结论与建议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中⋅智⋅林－中央供料系统行业发展建议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2026-2032年中国中央供料系统行业产量预测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2026-2032年中国中央供料系统行业市场需求预测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**地区中央供料系统市场规模及增长情况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**地区中央供料系统行业市场需求情况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**地区中央供料系统市场规模及增长情况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**地区中央供料系统行业市场需求情况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2020-2025年中国中央供料系统行业出口量及增速统计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中央供料系统重点企业经营情况分析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2026年中央供料系统市场前景分析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2026-2032年中国中央供料系统市场需求预测</w:t>
      </w:r>
      <w:r>
        <w:rPr>
          <w:rFonts w:hint="eastAsia"/>
        </w:rPr>
        <w:br/>
      </w:r>
      <w:r>
        <w:rPr>
          <w:rFonts w:hint="eastAsia"/>
        </w:rPr>
        <w:t>　　图表 2026年中央供料系统发展趋势预测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bdc05030584b86" w:history="1">
        <w:r>
          <w:rPr>
            <w:rStyle w:val="Hyperlink"/>
          </w:rPr>
          <w:t>2026-2032年中国中央供料系统市场调查研究与前景趋势分析报告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bdc05030584b86" w:history="1">
        <w:r>
          <w:rPr>
            <w:rStyle w:val="Hyperlink"/>
          </w:rPr>
          <w:t>https://www.20087.com/2/35/ZhongYangGongLiaoXiTongHangYeQianJingFenXi.html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1ade3c1a49466b" w:history="1">
      <w:r>
        <w:rPr>
          <w:rStyle w:val="Hyperlink"/>
        </w:rPr>
        <w:t>2026-2032年中国中央供料系统市场调查研究与前景趋势分析报告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5/ZhongYangGongLiaoXiTongHangYeQianJingFenXi.html" TargetMode="External" Id="Reebdc05030584b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5/ZhongYangGongLiaoXiTongHangYeQianJingFenXi.html" TargetMode="External" Id="Re41ade3c1a4946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2026-07-24T05:44:09Z</dcterms:created>
  <dcterms:modified xsi:type="dcterms:W3CDTF">2026-07-24T06:44:09Z</dcterms:modified>
  <dc:subject>2026-2032年中国中央供料系统市场调查研究与前景趋势分析报告</dc:subject>
  <dc:title>2026-2032年中国中央供料系统市场调查研究与前景趋势分析报告</dc:title>
  <cp:keywords>2026-2032年中国中央供料系统市场调查研究与前景趋势分析报告</cp:keywords>
  <dc:description>2026-2032年中国中央供料系统市场调查研究与前景趋势分析报告</dc:description>
</cp:coreProperties>
</file>