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924df5a0545a6" w:history="1">
              <w:r>
                <w:rPr>
                  <w:rStyle w:val="Hyperlink"/>
                </w:rPr>
                <w:t>中国食品添加剂行业现状调研与市场前景分析报告（2025年）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924df5a0545a6" w:history="1">
              <w:r>
                <w:rPr>
                  <w:rStyle w:val="Hyperlink"/>
                </w:rPr>
                <w:t>中国食品添加剂行业现状调研与市场前景分析报告（2025年）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924df5a0545a6" w:history="1">
                <w:r>
                  <w:rPr>
                    <w:rStyle w:val="Hyperlink"/>
                  </w:rPr>
                  <w:t>https://www.20087.com/3/35/ShiPinTianJiaJiHangYeYanJiuBaoGao.html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行业是中国食品工业的重要组成部分，近年来随着食品安全法规的完善和技术的进步，行业呈现出稳定发展的态势。近年来，随着消费者对健康食品的需求增加，对食品添加剂的选择更加注重天然、无害的成分。同时，监管部门加强了对食品添加剂的审批和监管，确保其安全性和合规性。市场上，新型天然食品添加剂不断涌现，如天然色素、天然防腐剂等，以满足消费者对健康和安全的需求。</w:t>
      </w:r>
      <w:r>
        <w:rPr>
          <w:rFonts w:hint="eastAsia"/>
        </w:rPr>
        <w:br/>
      </w:r>
      <w:r>
        <w:rPr>
          <w:rFonts w:hint="eastAsia"/>
        </w:rPr>
        <w:t>　　未来，食品添加剂行业将继续向更加安全、健康和环保的方向发展。一方面，随着消费者健康意识的提高，天然食品添加剂的需求将持续增长，这将推动企业加大研发投入，开发更多天然来源的产品。另一方面，技术创新将是推动行业发展的关键，包括采用生物工程技术生产食品添加剂，以及开发更高效、更环保的生产工艺。此外，随着全球贸易的增加，食品添加剂行业需要遵循国际标准和法规，提高产品的国际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中国水产饲料行业发展环境分析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行业政策环境发展分析</w:t>
      </w:r>
      <w:r>
        <w:rPr>
          <w:rFonts w:hint="eastAsia"/>
        </w:rPr>
        <w:br/>
      </w:r>
      <w:r>
        <w:rPr>
          <w:rFonts w:hint="eastAsia"/>
        </w:rPr>
        <w:t>　　　　一、行业“十三五规划”分析</w:t>
      </w:r>
      <w:r>
        <w:rPr>
          <w:rFonts w:hint="eastAsia"/>
        </w:rPr>
        <w:br/>
      </w:r>
      <w:r>
        <w:rPr>
          <w:rFonts w:hint="eastAsia"/>
        </w:rPr>
        <w:t>　　　　二、行业政策走势及其影响</w:t>
      </w:r>
      <w:r>
        <w:rPr>
          <w:rFonts w:hint="eastAsia"/>
        </w:rPr>
        <w:br/>
      </w:r>
      <w:r>
        <w:rPr>
          <w:rFonts w:hint="eastAsia"/>
        </w:rPr>
        <w:t>　　　　三、行业其他相关政策分析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二、行业科技创新主攻方向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中国水产饲料行业整体运行指标分析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中国水产饲料行业财务状况具体分析</w:t>
      </w:r>
      <w:r>
        <w:rPr>
          <w:rFonts w:hint="eastAsia"/>
        </w:rPr>
        <w:br/>
      </w:r>
      <w:r>
        <w:rPr>
          <w:rFonts w:hint="eastAsia"/>
        </w:rPr>
        <w:t>　　第一节 2019-2024年水产饲料行业规模分析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二、2019-2024年水产饲料行业企业单位数对比分析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三、2019-2024年水产饲料行业从业人员平均人数对比分析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2019-2024年水产饲料行业经济效益分析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二、2019-2024年水产饲料行业资金利润率对比分析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三、2019-2024年水产饲料行业成本费用利润率对比分析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2019-2024年水产饲料行业效率分析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二、2019-2024年水产饲料行业流动资产周转次数对比分析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2019-2024年水产饲料行业结构分析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二、2019-2024年水产饲料行业所有制结构分析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三、2019-2024年水产饲料行业不同规模企业结构分析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2019-2024年水产饲料行业不同规模企业财务状况分析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一、2019-2024年水产饲料行业不同规模企业偿债能力分析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二、2019-2024年水产饲料行业不同规模企业盈利能力分析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三、2019-2024年水产饲料行业不同规模企业营运能力分析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四、2019-2024年水产饲料行业不同规模企业发展能力分析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中国水产饲料行业产销运行状况分析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2019-2024年中国水产饲料行业产成品分析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第二节 2019-2024年中国水产饲料行业总销售收入分析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2019-2024年中国水产饲料行业销售收入增长率分析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2025-2031年中国水产饲料行业销售收入预测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中国水产饲料行业资产负债情况分析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2019-2024年中国水产饲料行业总产值分析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　　五、不同所有制企业工业总产值比较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2019-2024年中国水产饲料行业总负债情况分析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三、不同经济类型企业总负债分析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2019-2024年中国水产饲料行业资产负债率分析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　　四、不同经济类型企业资产负债率比较分析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2025-2031年中国水产饲料行业资产负债率预测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中国水产饲料行业运行成本费用分析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2019-2024年中国水产饲料行业财务费用分析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中国水产饲料行业资产运营状况分析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2019-2024年中国水产饲料行业应收帐款净额分析</w:t>
      </w:r>
      <w:r>
        <w:rPr>
          <w:rFonts w:hint="eastAsia"/>
        </w:rPr>
        <w:br/>
      </w:r>
      <w:r>
        <w:rPr>
          <w:rFonts w:hint="eastAsia"/>
        </w:rPr>
        <w:t>　　　　一、应收帐款净额分析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二、不同规模企业应收帐款净额分析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三、不同所有制企业应收帐款净额分析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2019-2024年中国水产饲料行业总资产分析</w:t>
      </w:r>
      <w:r>
        <w:rPr>
          <w:rFonts w:hint="eastAsia"/>
        </w:rPr>
        <w:br/>
      </w:r>
      <w:r>
        <w:rPr>
          <w:rFonts w:hint="eastAsia"/>
        </w:rPr>
        <w:t>　　　　一、累计总资产分析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二、不同规模企业累计总资产比较分析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三、不同所有制企业累计总资产率比较分析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中国水产饲料行业盈利能力分析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2019-2024年中国水产饲料行业产值利税率分析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中国水产饲料行业重点区域运行分析（排名不分先后）</w:t>
      </w:r>
      <w:r>
        <w:rPr>
          <w:rFonts w:hint="eastAsia"/>
        </w:rPr>
        <w:br/>
      </w:r>
      <w:r>
        <w:rPr>
          <w:rFonts w:hint="eastAsia"/>
        </w:rPr>
        <w:t>　　第一节 2019-2024年华东地区水产饲料行业运行情况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三、华东地区水产饲料行业亏损企业单位数及亏损金额分析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四、华东地区水产饲料行业财务指标分析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三、华南地区水产饲料行业亏损企业单位数及亏损金额分析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四、华南地区水产饲料行业财务指标分析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三、华南地区水产饲料行业亏损企业单位数及亏损金额分析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四、华南地区水产饲料行业财务指标分析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三、华北地区水产饲料行业亏损企业单位数及亏损金额分析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四、华北地区水产饲料行业财务指标分析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三、西北地区水产饲料行业亏损企业单位数及亏损金额分析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四、西北地区水产饲料行业财务指标分析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三、西南地区水产饲料行业亏损企业单位数及亏损金额分析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四、西南地区水产饲料行业财务指标分析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2019-2024年东北地区水产饲料行业运行情况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一、东北地区水产饲料行业产销分析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二、东北地区水产饲料行业不同规模企业对比分析</w:t>
      </w:r>
      <w:r>
        <w:rPr>
          <w:rFonts w:hint="eastAsia"/>
        </w:rPr>
        <w:br/>
      </w:r>
      <w:r>
        <w:rPr>
          <w:rFonts w:hint="eastAsia"/>
        </w:rPr>
        <w:t>　　　　三、东北地区水产饲料行业亏损企业单位数及亏损金额分析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　　四、东北地区水产饲料行业财务指标分析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中国水产饲料行业重点企业分析（重点企业可根据客户指定的企业来</w:t>
      </w:r>
      <w:r>
        <w:rPr>
          <w:rFonts w:hint="eastAsia"/>
        </w:rPr>
        <w:br/>
      </w:r>
      <w:r>
        <w:rPr>
          <w:rFonts w:hint="eastAsia"/>
        </w:rPr>
        <w:t>　　写）</w:t>
      </w:r>
      <w:r>
        <w:rPr>
          <w:rFonts w:hint="eastAsia"/>
        </w:rPr>
        <w:br/>
      </w:r>
      <w:r>
        <w:rPr>
          <w:rFonts w:hint="eastAsia"/>
        </w:rPr>
        <w:t>　　第一节 中国水产饲料行业重点企业a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中国水产饲料行业重点企业b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中国水产饲料行业重点企业c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中国水产饲料行业重点企业d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2025-2031年中国水产饲料行业投资价值与投资策略分析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水产饲料行业投资价值分析</w:t>
      </w:r>
      <w:r>
        <w:rPr>
          <w:rFonts w:hint="eastAsia"/>
        </w:rPr>
        <w:br/>
      </w:r>
      <w:r>
        <w:rPr>
          <w:rFonts w:hint="eastAsia"/>
        </w:rPr>
        <w:t>　　　　一、水产饲料行业发展前景分析</w:t>
      </w:r>
      <w:r>
        <w:rPr>
          <w:rFonts w:hint="eastAsia"/>
        </w:rPr>
        <w:br/>
      </w:r>
      <w:r>
        <w:rPr>
          <w:rFonts w:hint="eastAsia"/>
        </w:rPr>
        <w:t>　　　　二、水产饲料行业盈利能力预测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水产饲料行业投资风险分析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水产饲料行业投资策略分析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[^中智^林^]行业专家建议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924df5a0545a6" w:history="1">
        <w:r>
          <w:rPr>
            <w:rStyle w:val="Hyperlink"/>
          </w:rPr>
          <w:t>中国食品添加剂行业现状调研与市场前景分析报告（2025年）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924df5a0545a6" w:history="1">
        <w:r>
          <w:rPr>
            <w:rStyle w:val="Hyperlink"/>
          </w:rPr>
          <w:t>https://www.20087.com/3/35/ShiPinTianJiaJiHangYeYanJiuBaoGao.html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69b01846f44ed" w:history="1">
      <w:r>
        <w:rPr>
          <w:rStyle w:val="Hyperlink"/>
        </w:rPr>
        <w:t>中国食品添加剂行业现状调研与市场前景分析报告（2025年）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PinTianJiaJiHangYeYanJiuBaoGao.html" TargetMode="External" Id="Ra61924df5a05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PinTianJiaJiHangYeYanJiuBaoGao.html" TargetMode="External" Id="R18c69b01846f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2024-12-08T04:14:00Z</dcterms:created>
  <dcterms:modified xsi:type="dcterms:W3CDTF">2024-12-08T05:14:00Z</dcterms:modified>
  <dc:subject>中国食品添加剂行业现状调研与市场前景分析报告（2025年）</dc:subject>
  <dc:title>中国食品添加剂行业现状调研与市场前景分析报告（2025年）</dc:title>
  <cp:keywords>中国食品添加剂行业现状调研与市场前景分析报告（2025年）</cp:keywords>
  <dc:description>中国食品添加剂行业现状调研与市场前景分析报告（2025年）</dc:description>
</cp:coreProperties>
</file>